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AD7EC8">
              <w:t>18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5E5583">
            <w:r>
              <w:t>Optika/</w:t>
            </w:r>
            <w:r w:rsidR="005E5583">
              <w:t>Parametry</w:t>
            </w:r>
            <w:r>
              <w:t xml:space="preserve"> </w:t>
            </w:r>
            <w:r w:rsidR="00AD7EC8">
              <w:t>fototranzistoru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4620CE" w:rsidP="009F293C">
            <w:r>
              <w:t xml:space="preserve">Tomáš </w:t>
            </w:r>
            <w:proofErr w:type="gramStart"/>
            <w:r>
              <w:t>Nevřela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187D63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187D63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4612E8">
              <w:t>-fototranzistor, parametry, katalog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187D63">
        <w:t>Vzdělávací materiál je zaměřen na ověření znalostí z oblasti optoelektroniky – parametry fototranzistoru.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4612E8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0B1843" w:rsidRDefault="000B1843" w:rsidP="004612E8">
      <w:pPr>
        <w:pStyle w:val="DUMY-Nadpis"/>
      </w:pPr>
      <w:r w:rsidRPr="00411F29">
        <w:t>SEZNAM POUŽITÝCH ZDROJŮ</w:t>
      </w:r>
    </w:p>
    <w:p w:rsidR="004612E8" w:rsidRPr="004F5F73" w:rsidRDefault="004612E8" w:rsidP="004612E8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4612E8" w:rsidP="004612E8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4612E8" w:rsidRDefault="000B1843" w:rsidP="004612E8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A33F73" w:rsidRDefault="00A33F73" w:rsidP="00A33F73">
      <w:pPr>
        <w:pStyle w:val="DUMY-text"/>
        <w:jc w:val="center"/>
        <w:rPr>
          <w:sz w:val="36"/>
          <w:szCs w:val="36"/>
        </w:rPr>
      </w:pPr>
      <w:r w:rsidRPr="00A33F73">
        <w:rPr>
          <w:sz w:val="36"/>
          <w:szCs w:val="36"/>
        </w:rPr>
        <w:lastRenderedPageBreak/>
        <w:t>Parametry fototranzistoru</w:t>
      </w:r>
    </w:p>
    <w:p w:rsidR="00A33F73" w:rsidRDefault="00A33F73" w:rsidP="00A33F73">
      <w:pPr>
        <w:pStyle w:val="DUMY-text"/>
      </w:pPr>
      <w:r w:rsidRPr="00A33F73">
        <w:rPr>
          <w:b/>
        </w:rPr>
        <w:t>Cvičení:</w:t>
      </w:r>
    </w:p>
    <w:p w:rsidR="00A33F73" w:rsidRDefault="00A33F73" w:rsidP="00A33F73">
      <w:pPr>
        <w:pStyle w:val="DUMY-text"/>
        <w:numPr>
          <w:ilvl w:val="0"/>
          <w:numId w:val="36"/>
        </w:numPr>
      </w:pPr>
      <w:r>
        <w:t>Přiřaď jednotlivá označení parametrů fototranzistoru jejich významu.</w:t>
      </w:r>
    </w:p>
    <w:p w:rsidR="00A33F73" w:rsidRDefault="00A33F73" w:rsidP="00A33F73">
      <w:pPr>
        <w:pStyle w:val="DUMY-text"/>
      </w:pPr>
    </w:p>
    <w:p w:rsidR="00A33F73" w:rsidRDefault="00FF4D06" w:rsidP="00A33F73">
      <w:pPr>
        <w:pStyle w:val="DUMY-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5543550" cy="228600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F73" w:rsidRDefault="00A33F73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A33F73" w:rsidRDefault="00A33F73" w:rsidP="00A33F73">
      <w:pPr>
        <w:pStyle w:val="DUMY-text"/>
        <w:numPr>
          <w:ilvl w:val="0"/>
          <w:numId w:val="36"/>
        </w:numPr>
      </w:pPr>
      <w:r>
        <w:t>Do tabulky parametrů fototranzistoru doplň jednotlivé údaje. Požadované informace vyhledej z katalogu elektrotechnických součástek nebo pomocí internetu.</w:t>
      </w:r>
    </w:p>
    <w:p w:rsidR="00A33F73" w:rsidRDefault="00A33F73" w:rsidP="00A33F73">
      <w:pPr>
        <w:pStyle w:val="DUMY-text"/>
      </w:pPr>
    </w:p>
    <w:p w:rsidR="00A33F73" w:rsidRDefault="00A33F73" w:rsidP="00A33F73">
      <w:pPr>
        <w:pStyle w:val="DUMY-text"/>
      </w:pPr>
    </w:p>
    <w:tbl>
      <w:tblPr>
        <w:tblStyle w:val="Stednmka3zvraznn3"/>
        <w:tblW w:w="0" w:type="auto"/>
        <w:tblLook w:val="04A0" w:firstRow="1" w:lastRow="0" w:firstColumn="1" w:lastColumn="0" w:noHBand="0" w:noVBand="1"/>
      </w:tblPr>
      <w:tblGrid>
        <w:gridCol w:w="1764"/>
        <w:gridCol w:w="1509"/>
        <w:gridCol w:w="1499"/>
        <w:gridCol w:w="1503"/>
        <w:gridCol w:w="1508"/>
        <w:gridCol w:w="1505"/>
      </w:tblGrid>
      <w:tr w:rsidR="009559C7" w:rsidTr="00955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A33F73" w:rsidRDefault="009559C7" w:rsidP="009559C7">
            <w:pPr>
              <w:pStyle w:val="DUMY-text"/>
              <w:jc w:val="center"/>
            </w:pPr>
            <w:r>
              <w:t>Typ fototranzistoru</w:t>
            </w:r>
          </w:p>
        </w:tc>
        <w:tc>
          <w:tcPr>
            <w:tcW w:w="1535" w:type="dxa"/>
            <w:vAlign w:val="center"/>
          </w:tcPr>
          <w:p w:rsidR="00A33F73" w:rsidRDefault="009559C7" w:rsidP="009559C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59C7">
              <w:t>U</w:t>
            </w:r>
            <w:r w:rsidRPr="009559C7">
              <w:rPr>
                <w:vertAlign w:val="subscript"/>
              </w:rPr>
              <w:t>CEO</w:t>
            </w:r>
          </w:p>
        </w:tc>
        <w:tc>
          <w:tcPr>
            <w:tcW w:w="1535" w:type="dxa"/>
            <w:vAlign w:val="center"/>
          </w:tcPr>
          <w:p w:rsidR="00A33F73" w:rsidRDefault="009559C7" w:rsidP="009559C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59C7">
              <w:t>I</w:t>
            </w:r>
            <w:r w:rsidRPr="009559C7">
              <w:rPr>
                <w:vertAlign w:val="subscript"/>
              </w:rPr>
              <w:t>C</w:t>
            </w:r>
          </w:p>
        </w:tc>
        <w:tc>
          <w:tcPr>
            <w:tcW w:w="1535" w:type="dxa"/>
            <w:vAlign w:val="center"/>
          </w:tcPr>
          <w:p w:rsidR="00A33F73" w:rsidRDefault="009559C7" w:rsidP="009559C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559C7">
              <w:t>P</w:t>
            </w:r>
            <w:r w:rsidRPr="009559C7">
              <w:rPr>
                <w:vertAlign w:val="subscript"/>
              </w:rPr>
              <w:t>tot</w:t>
            </w:r>
            <w:proofErr w:type="spellEnd"/>
          </w:p>
        </w:tc>
        <w:tc>
          <w:tcPr>
            <w:tcW w:w="1536" w:type="dxa"/>
            <w:vAlign w:val="center"/>
          </w:tcPr>
          <w:p w:rsidR="00A33F73" w:rsidRDefault="009559C7" w:rsidP="009559C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59C7">
              <w:t>I</w:t>
            </w:r>
            <w:r w:rsidRPr="009559C7">
              <w:rPr>
                <w:vertAlign w:val="subscript"/>
              </w:rPr>
              <w:t>CEO</w:t>
            </w:r>
          </w:p>
        </w:tc>
        <w:tc>
          <w:tcPr>
            <w:tcW w:w="1536" w:type="dxa"/>
            <w:vAlign w:val="center"/>
          </w:tcPr>
          <w:p w:rsidR="00A33F73" w:rsidRDefault="009559C7" w:rsidP="009559C7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559C7">
              <w:t>T</w:t>
            </w:r>
            <w:r w:rsidRPr="009559C7">
              <w:rPr>
                <w:vertAlign w:val="subscript"/>
              </w:rPr>
              <w:t>stg</w:t>
            </w:r>
            <w:proofErr w:type="spellEnd"/>
          </w:p>
        </w:tc>
      </w:tr>
      <w:tr w:rsidR="009559C7" w:rsidTr="0095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A33F73" w:rsidRDefault="009559C7" w:rsidP="009559C7">
            <w:pPr>
              <w:pStyle w:val="DUMY-text"/>
              <w:jc w:val="center"/>
            </w:pPr>
            <w:r>
              <w:t>BPV11F</w:t>
            </w: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59C7" w:rsidTr="00955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A33F73" w:rsidRDefault="00E90717" w:rsidP="009559C7">
            <w:pPr>
              <w:pStyle w:val="DUMY-text"/>
              <w:jc w:val="center"/>
            </w:pPr>
            <w:r>
              <w:t>BPX81</w:t>
            </w: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59C7" w:rsidTr="0095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A33F73" w:rsidRDefault="00270962" w:rsidP="009559C7">
            <w:pPr>
              <w:pStyle w:val="DUMY-text"/>
              <w:jc w:val="center"/>
            </w:pPr>
            <w:r>
              <w:t>SFH309-5</w:t>
            </w: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59C7" w:rsidTr="00955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A33F73" w:rsidRDefault="00270962" w:rsidP="009559C7">
            <w:pPr>
              <w:pStyle w:val="DUMY-text"/>
              <w:jc w:val="center"/>
            </w:pPr>
            <w:r>
              <w:t xml:space="preserve">LTR-3208 </w:t>
            </w: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  <w:vAlign w:val="center"/>
          </w:tcPr>
          <w:p w:rsidR="00A33F73" w:rsidRDefault="00A33F73" w:rsidP="009559C7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33F73" w:rsidRDefault="00A33F73" w:rsidP="00A33F73">
      <w:pPr>
        <w:pStyle w:val="DUMY-text"/>
      </w:pPr>
    </w:p>
    <w:p w:rsidR="00FF4D06" w:rsidRDefault="00FF4D06" w:rsidP="00A33F73">
      <w:pPr>
        <w:pStyle w:val="DUMY-text"/>
      </w:pPr>
    </w:p>
    <w:p w:rsidR="00FF4D06" w:rsidRDefault="00FF4D06" w:rsidP="00A33F73">
      <w:pPr>
        <w:pStyle w:val="DUMY-text"/>
      </w:pPr>
    </w:p>
    <w:p w:rsidR="004612E8" w:rsidRDefault="004612E8">
      <w:r>
        <w:br w:type="page"/>
      </w:r>
    </w:p>
    <w:p w:rsidR="00FF4D06" w:rsidRDefault="00FF4D06" w:rsidP="004612E8">
      <w:pPr>
        <w:pStyle w:val="DUMY-text"/>
        <w:jc w:val="center"/>
        <w:rPr>
          <w:sz w:val="36"/>
          <w:szCs w:val="36"/>
        </w:rPr>
      </w:pPr>
      <w:bookmarkStart w:id="0" w:name="_GoBack"/>
      <w:bookmarkEnd w:id="0"/>
      <w:r w:rsidRPr="00A33F73">
        <w:rPr>
          <w:sz w:val="36"/>
          <w:szCs w:val="36"/>
        </w:rPr>
        <w:lastRenderedPageBreak/>
        <w:t>Parametry fototranzistoru</w:t>
      </w:r>
    </w:p>
    <w:p w:rsidR="00FF4D06" w:rsidRDefault="00FF4D06" w:rsidP="00FF4D06">
      <w:pPr>
        <w:pStyle w:val="DUMY-text"/>
      </w:pPr>
      <w:r>
        <w:rPr>
          <w:b/>
        </w:rPr>
        <w:t>Řeše</w:t>
      </w:r>
      <w:r w:rsidRPr="00A33F73">
        <w:rPr>
          <w:b/>
        </w:rPr>
        <w:t>ní:</w:t>
      </w:r>
    </w:p>
    <w:p w:rsidR="00FF4D06" w:rsidRDefault="00FF4D06" w:rsidP="00FF4D06">
      <w:pPr>
        <w:pStyle w:val="DUMY-text"/>
        <w:numPr>
          <w:ilvl w:val="0"/>
          <w:numId w:val="37"/>
        </w:numPr>
      </w:pPr>
      <w:r>
        <w:t>Přiřaď jednotlivá označení parametrů fototranzistoru jejich významu.</w:t>
      </w: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5353050" cy="230505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  <w:numPr>
          <w:ilvl w:val="0"/>
          <w:numId w:val="37"/>
        </w:numPr>
      </w:pPr>
      <w:r>
        <w:t>Do tabulky parametrů fototranzistoru doplň jednotlivé údaje. Požadované informace vyhledej z katalogu elektrotechnických součástek nebo pomocí internetu.</w:t>
      </w:r>
    </w:p>
    <w:p w:rsidR="00FF4D06" w:rsidRDefault="00FF4D06" w:rsidP="00FF4D06">
      <w:pPr>
        <w:pStyle w:val="DUMY-text"/>
      </w:pPr>
    </w:p>
    <w:p w:rsidR="00FF4D06" w:rsidRDefault="00FF4D06" w:rsidP="00FF4D06">
      <w:pPr>
        <w:pStyle w:val="DUMY-text"/>
      </w:pPr>
    </w:p>
    <w:tbl>
      <w:tblPr>
        <w:tblStyle w:val="Stednmka3zvraznn3"/>
        <w:tblW w:w="0" w:type="auto"/>
        <w:tblLook w:val="04A0" w:firstRow="1" w:lastRow="0" w:firstColumn="1" w:lastColumn="0" w:noHBand="0" w:noVBand="1"/>
      </w:tblPr>
      <w:tblGrid>
        <w:gridCol w:w="1763"/>
        <w:gridCol w:w="1502"/>
        <w:gridCol w:w="1495"/>
        <w:gridCol w:w="1497"/>
        <w:gridCol w:w="1499"/>
        <w:gridCol w:w="1532"/>
      </w:tblGrid>
      <w:tr w:rsidR="00FF4D06" w:rsidTr="00187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</w:pPr>
            <w:r>
              <w:t>Typ fototranzistoru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59C7">
              <w:t>U</w:t>
            </w:r>
            <w:r w:rsidRPr="009559C7">
              <w:rPr>
                <w:vertAlign w:val="subscript"/>
              </w:rPr>
              <w:t>CEO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59C7">
              <w:t>I</w:t>
            </w:r>
            <w:r w:rsidRPr="009559C7">
              <w:rPr>
                <w:vertAlign w:val="subscript"/>
              </w:rPr>
              <w:t>C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559C7">
              <w:t>P</w:t>
            </w:r>
            <w:r w:rsidRPr="009559C7">
              <w:rPr>
                <w:vertAlign w:val="subscript"/>
              </w:rPr>
              <w:t>tot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59C7">
              <w:t>I</w:t>
            </w:r>
            <w:r w:rsidRPr="009559C7">
              <w:rPr>
                <w:vertAlign w:val="subscript"/>
              </w:rPr>
              <w:t>CEO</w:t>
            </w:r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9559C7">
              <w:t>T</w:t>
            </w:r>
            <w:r w:rsidRPr="009559C7">
              <w:rPr>
                <w:vertAlign w:val="subscript"/>
              </w:rPr>
              <w:t>stg</w:t>
            </w:r>
            <w:proofErr w:type="spellEnd"/>
          </w:p>
        </w:tc>
      </w:tr>
      <w:tr w:rsidR="00FF4D06" w:rsidTr="00187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</w:pPr>
            <w:r>
              <w:t>BPV11F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 V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150 </w:t>
            </w:r>
            <w:proofErr w:type="spellStart"/>
            <w:r>
              <w:t>mW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50 </w:t>
            </w:r>
            <w:proofErr w:type="spellStart"/>
            <w:r>
              <w:t>nA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-55…+100°C</w:t>
            </w:r>
          </w:p>
        </w:tc>
      </w:tr>
      <w:tr w:rsidR="00FF4D06" w:rsidTr="00187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</w:pPr>
            <w:r>
              <w:t>BPX81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 V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mA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90 </w:t>
            </w:r>
            <w:proofErr w:type="spellStart"/>
            <w:r>
              <w:t>mW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25 </w:t>
            </w:r>
            <w:proofErr w:type="spellStart"/>
            <w:r>
              <w:t>nA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-40…+80°C</w:t>
            </w:r>
          </w:p>
        </w:tc>
      </w:tr>
      <w:tr w:rsidR="00FF4D06" w:rsidTr="00187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</w:pPr>
            <w:r>
              <w:t>SFH309-5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35 V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 mA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165 </w:t>
            </w:r>
            <w:proofErr w:type="spellStart"/>
            <w:r>
              <w:t>mW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200 </w:t>
            </w:r>
            <w:proofErr w:type="spellStart"/>
            <w:r>
              <w:t>nA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-55…+100°C</w:t>
            </w:r>
          </w:p>
        </w:tc>
      </w:tr>
      <w:tr w:rsidR="00FF4D06" w:rsidTr="00187D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</w:pPr>
            <w:r>
              <w:t xml:space="preserve">LTR-3208 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V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mA</w:t>
            </w:r>
          </w:p>
        </w:tc>
        <w:tc>
          <w:tcPr>
            <w:tcW w:w="1535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100 </w:t>
            </w:r>
            <w:proofErr w:type="spellStart"/>
            <w:r>
              <w:t>mW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100 </w:t>
            </w:r>
            <w:proofErr w:type="spellStart"/>
            <w:r>
              <w:t>nA</w:t>
            </w:r>
            <w:proofErr w:type="spellEnd"/>
          </w:p>
        </w:tc>
        <w:tc>
          <w:tcPr>
            <w:tcW w:w="1536" w:type="dxa"/>
            <w:vAlign w:val="center"/>
          </w:tcPr>
          <w:p w:rsidR="00FF4D06" w:rsidRDefault="00FF4D06" w:rsidP="00187D63">
            <w:pPr>
              <w:pStyle w:val="DUMY-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-55…+100°C</w:t>
            </w:r>
          </w:p>
        </w:tc>
      </w:tr>
    </w:tbl>
    <w:p w:rsidR="00FF4D06" w:rsidRPr="00A33F73" w:rsidRDefault="00FF4D06" w:rsidP="00A33F73">
      <w:pPr>
        <w:pStyle w:val="DUMY-text"/>
      </w:pPr>
    </w:p>
    <w:sectPr w:rsidR="00FF4D06" w:rsidRPr="00A33F73" w:rsidSect="009D32A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19" w:rsidRDefault="00E02519" w:rsidP="009F1C88">
      <w:r>
        <w:separator/>
      </w:r>
    </w:p>
  </w:endnote>
  <w:endnote w:type="continuationSeparator" w:id="0">
    <w:p w:rsidR="00E02519" w:rsidRDefault="00E0251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19" w:rsidRDefault="00E02519" w:rsidP="009F1C88">
      <w:r>
        <w:separator/>
      </w:r>
    </w:p>
  </w:footnote>
  <w:footnote w:type="continuationSeparator" w:id="0">
    <w:p w:rsidR="00E02519" w:rsidRDefault="00E0251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D63" w:rsidRDefault="00187D63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44ADF"/>
    <w:multiLevelType w:val="hybridMultilevel"/>
    <w:tmpl w:val="19A07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E411A7"/>
    <w:multiLevelType w:val="hybridMultilevel"/>
    <w:tmpl w:val="19A07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19"/>
  </w:num>
  <w:num w:numId="9">
    <w:abstractNumId w:val="20"/>
  </w:num>
  <w:num w:numId="10">
    <w:abstractNumId w:val="12"/>
  </w:num>
  <w:num w:numId="11">
    <w:abstractNumId w:val="35"/>
  </w:num>
  <w:num w:numId="12">
    <w:abstractNumId w:val="15"/>
  </w:num>
  <w:num w:numId="13">
    <w:abstractNumId w:val="13"/>
  </w:num>
  <w:num w:numId="14">
    <w:abstractNumId w:val="6"/>
  </w:num>
  <w:num w:numId="15">
    <w:abstractNumId w:val="25"/>
  </w:num>
  <w:num w:numId="16">
    <w:abstractNumId w:val="26"/>
  </w:num>
  <w:num w:numId="17">
    <w:abstractNumId w:val="18"/>
  </w:num>
  <w:num w:numId="18">
    <w:abstractNumId w:val="32"/>
  </w:num>
  <w:num w:numId="19">
    <w:abstractNumId w:val="8"/>
  </w:num>
  <w:num w:numId="20">
    <w:abstractNumId w:val="5"/>
  </w:num>
  <w:num w:numId="21">
    <w:abstractNumId w:val="17"/>
  </w:num>
  <w:num w:numId="22">
    <w:abstractNumId w:val="10"/>
  </w:num>
  <w:num w:numId="23">
    <w:abstractNumId w:val="16"/>
  </w:num>
  <w:num w:numId="24">
    <w:abstractNumId w:val="23"/>
  </w:num>
  <w:num w:numId="25">
    <w:abstractNumId w:val="21"/>
  </w:num>
  <w:num w:numId="26">
    <w:abstractNumId w:val="27"/>
  </w:num>
  <w:num w:numId="27">
    <w:abstractNumId w:val="14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7"/>
  </w:num>
  <w:num w:numId="35">
    <w:abstractNumId w:val="4"/>
  </w:num>
  <w:num w:numId="36">
    <w:abstractNumId w:val="2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87D63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05141"/>
    <w:rsid w:val="002231B5"/>
    <w:rsid w:val="0024079A"/>
    <w:rsid w:val="002439E6"/>
    <w:rsid w:val="00265F5D"/>
    <w:rsid w:val="00270962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559E"/>
    <w:rsid w:val="00457378"/>
    <w:rsid w:val="00460623"/>
    <w:rsid w:val="004612E8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559C7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33F73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5A9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02519"/>
    <w:rsid w:val="00E21525"/>
    <w:rsid w:val="00E235DA"/>
    <w:rsid w:val="00E32F48"/>
    <w:rsid w:val="00E405B4"/>
    <w:rsid w:val="00E509BA"/>
    <w:rsid w:val="00E55BC9"/>
    <w:rsid w:val="00E647CE"/>
    <w:rsid w:val="00E66F37"/>
    <w:rsid w:val="00E73B11"/>
    <w:rsid w:val="00E77DB6"/>
    <w:rsid w:val="00E90717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43EC"/>
    <w:rsid w:val="00FF4D06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tednmka3zvraznn3">
    <w:name w:val="Medium Grid 3 Accent 3"/>
    <w:basedOn w:val="Normlntabulka"/>
    <w:uiPriority w:val="69"/>
    <w:rsid w:val="009559C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  <w:style w:type="table" w:styleId="Stednmka3zvraznn3">
    <w:name w:val="Medium Grid 3 Accent 3"/>
    <w:basedOn w:val="Normlntabulka"/>
    <w:uiPriority w:val="69"/>
    <w:rsid w:val="009559C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E5CA-09A9-44A8-9CC8-04CE9176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4</cp:revision>
  <dcterms:created xsi:type="dcterms:W3CDTF">2014-08-26T18:29:00Z</dcterms:created>
  <dcterms:modified xsi:type="dcterms:W3CDTF">2014-09-29T21:14:00Z</dcterms:modified>
</cp:coreProperties>
</file>