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p w:rsidR="00A85CBB" w:rsidRDefault="00A85CBB"/>
    <w:p w:rsidR="00A85CBB" w:rsidRDefault="00A85CBB"/>
    <w:p w:rsidR="00A85CBB" w:rsidRDefault="00A85CBB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326C63">
              <w:rPr>
                <w:rFonts w:ascii="Book Antiqua" w:hAnsi="Book Antiqua"/>
              </w:rPr>
              <w:t>2_INOVACE_15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706A0E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Realismus v české literatuře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Mgr. Olga </w:t>
            </w:r>
            <w:proofErr w:type="spellStart"/>
            <w:r w:rsidRPr="00565BD3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Srpen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706A0E">
            <w:pPr>
              <w:ind w:left="34" w:hanging="34"/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1. - 3. </w:t>
            </w:r>
            <w:r w:rsidR="00706A0E">
              <w:rPr>
                <w:rFonts w:ascii="Book Antiqua" w:hAnsi="Book Antiqua"/>
              </w:rPr>
              <w:t>r</w:t>
            </w:r>
            <w:r w:rsidRPr="00565BD3">
              <w:rPr>
                <w:rFonts w:ascii="Book Antiqua" w:hAnsi="Book Antiqua"/>
              </w:rPr>
              <w:t>očník učebního oboru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VZDĚLÁVACÍ OBLAST/</w:t>
            </w:r>
            <w:r w:rsidRPr="00565BD3"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565BD3" w:rsidRDefault="003239DC" w:rsidP="00706A0E">
            <w:pPr>
              <w:ind w:left="34" w:hanging="34"/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Český jazyk a literatura</w:t>
            </w:r>
            <w:r w:rsidR="00706A0E">
              <w:rPr>
                <w:rFonts w:ascii="Book Antiqua" w:hAnsi="Book Antiqua"/>
              </w:rPr>
              <w:t>/absolutismus, cenzura, elegie, epigram</w:t>
            </w:r>
          </w:p>
        </w:tc>
      </w:tr>
    </w:tbl>
    <w:p w:rsidR="00706A0E" w:rsidRDefault="00706A0E" w:rsidP="000A5F3D">
      <w:pPr>
        <w:pStyle w:val="DUMY-Nadpis"/>
        <w:rPr>
          <w:rFonts w:ascii="Book Antiqua" w:hAnsi="Book Antiqua"/>
        </w:rPr>
      </w:pPr>
    </w:p>
    <w:p w:rsidR="000B1843" w:rsidRPr="00565BD3" w:rsidRDefault="000B1843" w:rsidP="000A5F3D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ANOTACE</w:t>
      </w:r>
    </w:p>
    <w:p w:rsidR="000B1843" w:rsidRDefault="003239DC" w:rsidP="000A5F3D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>Vzdělávací materiál je zaměřen na seznámení s historickým vývojem světové a české literatury.</w:t>
      </w:r>
    </w:p>
    <w:p w:rsidR="00706A0E" w:rsidRPr="00565BD3" w:rsidRDefault="00706A0E" w:rsidP="000A5F3D">
      <w:pPr>
        <w:pStyle w:val="DUMY-text"/>
        <w:rPr>
          <w:rFonts w:ascii="Book Antiqua" w:hAnsi="Book Antiqua"/>
        </w:rPr>
      </w:pPr>
    </w:p>
    <w:p w:rsidR="000B1843" w:rsidRPr="00565BD3" w:rsidRDefault="000B1843" w:rsidP="000A5F3D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0B1843" w:rsidRDefault="003239DC" w:rsidP="000A5F3D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>Pracovní list bude vytištěn každému žákovi. Při výkladu si žák bude samostatně zapisovat výklad a údaje.</w:t>
      </w:r>
    </w:p>
    <w:p w:rsidR="00A85CBB" w:rsidRDefault="00A85CBB" w:rsidP="000A5F3D">
      <w:pPr>
        <w:pStyle w:val="DUMY-text"/>
        <w:rPr>
          <w:rFonts w:ascii="Book Antiqua" w:hAnsi="Book Antiqua"/>
        </w:rPr>
      </w:pPr>
    </w:p>
    <w:p w:rsidR="00A85CBB" w:rsidRDefault="00A85CBB" w:rsidP="000A5F3D">
      <w:pPr>
        <w:pStyle w:val="DUMY-text"/>
        <w:rPr>
          <w:rFonts w:ascii="Book Antiqua" w:hAnsi="Book Antiqua"/>
        </w:rPr>
      </w:pPr>
    </w:p>
    <w:p w:rsidR="00A85CBB" w:rsidRDefault="00A85CBB" w:rsidP="000A5F3D">
      <w:pPr>
        <w:pStyle w:val="DUMY-text"/>
        <w:rPr>
          <w:rFonts w:ascii="Book Antiqua" w:hAnsi="Book Antiqua"/>
        </w:rPr>
      </w:pPr>
    </w:p>
    <w:p w:rsidR="00A85CBB" w:rsidRDefault="00A85CBB" w:rsidP="000A5F3D">
      <w:pPr>
        <w:pStyle w:val="DUMY-text"/>
        <w:rPr>
          <w:rFonts w:ascii="Book Antiqua" w:hAnsi="Book Antiqua"/>
        </w:rPr>
      </w:pPr>
    </w:p>
    <w:p w:rsidR="00A85CBB" w:rsidRPr="00565BD3" w:rsidRDefault="00A85CBB" w:rsidP="000A5F3D">
      <w:pPr>
        <w:pStyle w:val="DUMY-text"/>
        <w:rPr>
          <w:rFonts w:ascii="Book Antiqua" w:hAnsi="Book Antiqua"/>
        </w:rPr>
      </w:pPr>
    </w:p>
    <w:p w:rsidR="00A85CBB" w:rsidRDefault="00A85CBB" w:rsidP="000A5F3D">
      <w:pPr>
        <w:pStyle w:val="DUMY-Nadpis"/>
        <w:rPr>
          <w:rFonts w:ascii="Book Antiqua" w:hAnsi="Book Antiqua"/>
        </w:rPr>
      </w:pPr>
    </w:p>
    <w:p w:rsidR="00A85CBB" w:rsidRDefault="00A85CBB" w:rsidP="000A5F3D">
      <w:pPr>
        <w:pStyle w:val="DUMY-Nadpis"/>
        <w:rPr>
          <w:rFonts w:ascii="Book Antiqua" w:hAnsi="Book Antiqua"/>
        </w:rPr>
      </w:pPr>
    </w:p>
    <w:p w:rsidR="00A85CBB" w:rsidRDefault="00A85CBB" w:rsidP="000A5F3D">
      <w:pPr>
        <w:pStyle w:val="DUMY-Nadpis"/>
        <w:rPr>
          <w:rFonts w:ascii="Book Antiqua" w:hAnsi="Book Antiqua"/>
        </w:rPr>
      </w:pPr>
    </w:p>
    <w:p w:rsidR="000F5ED2" w:rsidRDefault="000F5ED2" w:rsidP="000F5ED2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0F5ED2" w:rsidRDefault="000F5ED2" w:rsidP="000F5ED2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0F5ED2" w:rsidRDefault="000F5ED2" w:rsidP="000F5ED2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0F5ED2" w:rsidRDefault="000F5ED2" w:rsidP="000F5ED2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0F5ED2" w:rsidRDefault="000F5ED2" w:rsidP="000F5ED2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0F5ED2" w:rsidRDefault="000F5ED2" w:rsidP="000F5ED2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0F5ED2" w:rsidRDefault="000F5ED2" w:rsidP="000F5ED2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A85CBB" w:rsidRDefault="00A85CBB" w:rsidP="00A85CBB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  <w:bookmarkStart w:id="0" w:name="_GoBack"/>
      <w:bookmarkEnd w:id="0"/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326C63" w:rsidRDefault="000B1843" w:rsidP="00AF017B">
      <w:pPr>
        <w:pStyle w:val="DUMY-Hlavnnadpis"/>
        <w:rPr>
          <w:rFonts w:ascii="Book Antiqua" w:hAnsi="Book Antiqua"/>
        </w:rPr>
      </w:pPr>
      <w:r w:rsidRPr="00565BD3">
        <w:rPr>
          <w:rFonts w:ascii="Book Antiqua" w:hAnsi="Book Antiqua"/>
        </w:rPr>
        <w:br w:type="page"/>
      </w:r>
      <w:r w:rsidR="00326C63">
        <w:rPr>
          <w:rFonts w:ascii="Book Antiqua" w:hAnsi="Book Antiqua"/>
        </w:rPr>
        <w:lastRenderedPageBreak/>
        <w:t>Realismus v české literatuře</w:t>
      </w:r>
    </w:p>
    <w:p w:rsidR="00326C63" w:rsidRPr="00706A0E" w:rsidRDefault="00326C63" w:rsidP="00706A0E">
      <w:pPr>
        <w:pStyle w:val="Nzev"/>
        <w:jc w:val="center"/>
        <w:outlineLvl w:val="0"/>
        <w:rPr>
          <w:rFonts w:ascii="Book Antiqua" w:hAnsi="Book Antiqua"/>
          <w:sz w:val="40"/>
          <w:szCs w:val="40"/>
        </w:rPr>
      </w:pPr>
      <w:r>
        <w:rPr>
          <w:rFonts w:ascii="Book Antiqua" w:hAnsi="Book Antiqua"/>
        </w:rPr>
        <w:br w:type="page"/>
      </w:r>
      <w:r w:rsidRPr="00326C63">
        <w:rPr>
          <w:rFonts w:ascii="Book Antiqua" w:hAnsi="Book Antiqua"/>
          <w:sz w:val="40"/>
          <w:szCs w:val="40"/>
        </w:rPr>
        <w:lastRenderedPageBreak/>
        <w:t>REALISMUS V ČESKÉ LITERATUŘE</w:t>
      </w:r>
    </w:p>
    <w:p w:rsidR="001A21C0" w:rsidRDefault="001A21C0" w:rsidP="00326C63">
      <w:pPr>
        <w:rPr>
          <w:rFonts w:ascii="Book Antiqua" w:hAnsi="Book Antiqua"/>
          <w:sz w:val="22"/>
          <w:szCs w:val="22"/>
        </w:rPr>
      </w:pPr>
      <w:r>
        <w:t xml:space="preserve">- </w:t>
      </w:r>
      <w:r>
        <w:rPr>
          <w:rFonts w:ascii="Book Antiqua" w:hAnsi="Book Antiqua"/>
          <w:sz w:val="22"/>
          <w:szCs w:val="22"/>
        </w:rPr>
        <w:t>období po neúspěšné revoluci – od 1848</w:t>
      </w:r>
    </w:p>
    <w:p w:rsidR="001A21C0" w:rsidRDefault="001A21C0" w:rsidP="00326C63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nastolen bachovský absolutismus – cenzura, špiclování, zákazy vydávání knih, zatýkání osobností</w:t>
      </w:r>
    </w:p>
    <w:p w:rsidR="001A21C0" w:rsidRDefault="001A21C0" w:rsidP="00326C63">
      <w:pPr>
        <w:rPr>
          <w:rFonts w:ascii="Book Antiqua" w:hAnsi="Book Antiqua"/>
          <w:sz w:val="22"/>
          <w:szCs w:val="22"/>
        </w:rPr>
      </w:pPr>
    </w:p>
    <w:p w:rsidR="001A21C0" w:rsidRDefault="001A21C0" w:rsidP="00326C63">
      <w:pPr>
        <w:rPr>
          <w:rFonts w:ascii="Book Antiqua" w:hAnsi="Book Antiqua"/>
          <w:b/>
          <w:i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i/>
        </w:rPr>
        <w:t>Karel Havlíček Borovský (1821 – 1856)</w:t>
      </w:r>
    </w:p>
    <w:p w:rsidR="00610067" w:rsidRDefault="00610067" w:rsidP="00326C63">
      <w:pPr>
        <w:rPr>
          <w:rFonts w:ascii="Book Antiqua" w:hAnsi="Book Antiqua"/>
          <w:b/>
          <w:i/>
        </w:rPr>
      </w:pPr>
    </w:p>
    <w:p w:rsidR="00610067" w:rsidRDefault="00610067" w:rsidP="00326C63">
      <w:pPr>
        <w:rPr>
          <w:rFonts w:ascii="Book Antiqua" w:hAnsi="Book Antiqua"/>
          <w:b/>
          <w:i/>
        </w:rPr>
      </w:pPr>
    </w:p>
    <w:p w:rsidR="00610067" w:rsidRDefault="00610067" w:rsidP="00326C63">
      <w:pPr>
        <w:rPr>
          <w:rFonts w:ascii="Book Antiqua" w:hAnsi="Book Antiqua"/>
          <w:b/>
          <w:i/>
        </w:rPr>
      </w:pPr>
    </w:p>
    <w:p w:rsidR="00610067" w:rsidRDefault="00610067" w:rsidP="00326C63">
      <w:pPr>
        <w:rPr>
          <w:rFonts w:ascii="Book Antiqua" w:hAnsi="Book Antiqua"/>
          <w:b/>
          <w:i/>
        </w:rPr>
      </w:pPr>
    </w:p>
    <w:p w:rsidR="00610067" w:rsidRDefault="00610067" w:rsidP="00326C63">
      <w:pPr>
        <w:rPr>
          <w:rFonts w:ascii="Book Antiqua" w:hAnsi="Book Antiqua"/>
          <w:b/>
          <w:i/>
        </w:rPr>
      </w:pPr>
    </w:p>
    <w:p w:rsidR="00610067" w:rsidRDefault="00610067" w:rsidP="00326C63">
      <w:pPr>
        <w:rPr>
          <w:rFonts w:ascii="Book Antiqua" w:hAnsi="Book Antiqua"/>
          <w:b/>
          <w:i/>
        </w:rPr>
      </w:pPr>
    </w:p>
    <w:p w:rsidR="00610067" w:rsidRDefault="00610067" w:rsidP="00326C63">
      <w:pPr>
        <w:rPr>
          <w:rFonts w:ascii="Book Antiqua" w:hAnsi="Book Antiqua"/>
          <w:b/>
          <w:i/>
        </w:rPr>
      </w:pPr>
    </w:p>
    <w:p w:rsidR="00610067" w:rsidRDefault="00610067" w:rsidP="00326C63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  <w:t>Tyrolské elegie (1852)</w:t>
      </w:r>
    </w:p>
    <w:p w:rsidR="00610067" w:rsidRDefault="00610067" w:rsidP="00326C63">
      <w:pPr>
        <w:rPr>
          <w:rFonts w:ascii="Book Antiqua" w:hAnsi="Book Antiqua"/>
          <w:b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b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b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b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b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b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b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b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  <w:t>Král Lávra (1854)</w:t>
      </w:r>
    </w:p>
    <w:p w:rsidR="00610067" w:rsidRDefault="00610067" w:rsidP="00326C63">
      <w:pPr>
        <w:rPr>
          <w:rFonts w:ascii="Book Antiqua" w:hAnsi="Book Antiqua"/>
          <w:b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b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b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b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b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b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b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b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  <w:t>Křest sv. Vladimíra (1854)</w:t>
      </w:r>
    </w:p>
    <w:p w:rsidR="00610067" w:rsidRDefault="00610067" w:rsidP="00326C63">
      <w:pPr>
        <w:rPr>
          <w:rFonts w:ascii="Book Antiqua" w:hAnsi="Book Antiqua"/>
          <w:b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b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b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b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b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b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b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b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b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b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b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lastRenderedPageBreak/>
        <w:t>Epigramy – krátká satirická báse</w:t>
      </w:r>
      <w:r>
        <w:rPr>
          <w:rFonts w:ascii="Calibri" w:hAnsi="Calibri"/>
          <w:sz w:val="22"/>
          <w:szCs w:val="22"/>
        </w:rPr>
        <w:t>ň</w:t>
      </w:r>
      <w:r>
        <w:rPr>
          <w:rFonts w:ascii="Book Antiqua" w:hAnsi="Book Antiqua"/>
          <w:sz w:val="22"/>
          <w:szCs w:val="22"/>
        </w:rPr>
        <w:t xml:space="preserve"> s pointou</w:t>
      </w:r>
    </w:p>
    <w:p w:rsidR="00610067" w:rsidRDefault="00610067" w:rsidP="00326C63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věnoval se církvi, králi, múzám, světu a vlasti (1845)</w:t>
      </w:r>
    </w:p>
    <w:p w:rsidR="00610067" w:rsidRDefault="00610067" w:rsidP="00326C63">
      <w:pPr>
        <w:rPr>
          <w:rFonts w:ascii="Book Antiqua" w:hAnsi="Book Antiqua"/>
          <w:sz w:val="22"/>
          <w:szCs w:val="22"/>
        </w:rPr>
      </w:pPr>
    </w:p>
    <w:p w:rsidR="00706A0E" w:rsidRDefault="00706A0E" w:rsidP="00326C63">
      <w:pPr>
        <w:rPr>
          <w:rFonts w:ascii="Book Antiqua" w:hAnsi="Book Antiqua"/>
          <w:sz w:val="22"/>
          <w:szCs w:val="22"/>
        </w:rPr>
      </w:pPr>
    </w:p>
    <w:p w:rsidR="00706A0E" w:rsidRDefault="00706A0E" w:rsidP="00326C63">
      <w:pPr>
        <w:rPr>
          <w:rFonts w:ascii="Book Antiqua" w:hAnsi="Book Antiqua"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b/>
          <w:i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i/>
        </w:rPr>
        <w:t>Božena Němcová (asi 1820 – 1862)</w:t>
      </w:r>
    </w:p>
    <w:p w:rsidR="00610067" w:rsidRDefault="00610067" w:rsidP="00326C63">
      <w:pPr>
        <w:rPr>
          <w:rFonts w:ascii="Book Antiqua" w:hAnsi="Book Antiqua"/>
          <w:b/>
          <w:i/>
        </w:rPr>
      </w:pPr>
    </w:p>
    <w:p w:rsidR="00610067" w:rsidRDefault="00610067" w:rsidP="00326C63">
      <w:pPr>
        <w:rPr>
          <w:rFonts w:ascii="Book Antiqua" w:hAnsi="Book Antiqua"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sz w:val="22"/>
          <w:szCs w:val="22"/>
        </w:rPr>
      </w:pPr>
    </w:p>
    <w:p w:rsidR="00706A0E" w:rsidRDefault="00706A0E" w:rsidP="00326C63">
      <w:pPr>
        <w:rPr>
          <w:rFonts w:ascii="Book Antiqua" w:hAnsi="Book Antiqua"/>
          <w:sz w:val="22"/>
          <w:szCs w:val="22"/>
        </w:rPr>
      </w:pPr>
    </w:p>
    <w:p w:rsidR="00706A0E" w:rsidRDefault="00706A0E" w:rsidP="00326C63">
      <w:pPr>
        <w:rPr>
          <w:rFonts w:ascii="Book Antiqua" w:hAnsi="Book Antiqua"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  <w:u w:val="single"/>
        </w:rPr>
        <w:t>Sběratelská činnost:</w:t>
      </w:r>
      <w:r w:rsidR="00706A0E">
        <w:rPr>
          <w:rFonts w:ascii="Book Antiqua" w:hAnsi="Book Antiqua"/>
          <w:sz w:val="22"/>
          <w:szCs w:val="22"/>
        </w:rPr>
        <w:t xml:space="preserve"> pohádky, pověsti, legendy (Chodsko, S</w:t>
      </w:r>
      <w:r>
        <w:rPr>
          <w:rFonts w:ascii="Book Antiqua" w:hAnsi="Book Antiqua"/>
          <w:sz w:val="22"/>
          <w:szCs w:val="22"/>
        </w:rPr>
        <w:t>lovensko)</w:t>
      </w:r>
    </w:p>
    <w:p w:rsidR="00610067" w:rsidRDefault="00610067" w:rsidP="00326C63">
      <w:pPr>
        <w:rPr>
          <w:rFonts w:ascii="Book Antiqua" w:hAnsi="Book Antiqua"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sz w:val="22"/>
          <w:szCs w:val="22"/>
          <w:u w:val="single"/>
        </w:rPr>
      </w:pPr>
      <w:r>
        <w:rPr>
          <w:rFonts w:ascii="Book Antiqua" w:hAnsi="Book Antiqua"/>
          <w:sz w:val="22"/>
          <w:szCs w:val="22"/>
        </w:rPr>
        <w:t xml:space="preserve">- </w:t>
      </w:r>
      <w:r w:rsidRPr="00610067">
        <w:rPr>
          <w:rFonts w:ascii="Book Antiqua" w:hAnsi="Book Antiqua"/>
          <w:sz w:val="22"/>
          <w:szCs w:val="22"/>
          <w:u w:val="single"/>
        </w:rPr>
        <w:t>píše povídky:</w:t>
      </w:r>
    </w:p>
    <w:p w:rsidR="00610067" w:rsidRDefault="00610067" w:rsidP="00326C63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  kratší</w:t>
      </w:r>
      <w:r w:rsidR="009F665B">
        <w:rPr>
          <w:rFonts w:ascii="Book Antiqua" w:hAnsi="Book Antiqua"/>
          <w:sz w:val="22"/>
          <w:szCs w:val="22"/>
        </w:rPr>
        <w:t xml:space="preserve"> -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>Divá Bára (1856)</w:t>
      </w:r>
    </w:p>
    <w:p w:rsidR="00610067" w:rsidRDefault="00610067" w:rsidP="00326C63">
      <w:pPr>
        <w:rPr>
          <w:rFonts w:ascii="Book Antiqua" w:hAnsi="Book Antiqua"/>
          <w:b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b/>
          <w:sz w:val="22"/>
          <w:szCs w:val="22"/>
        </w:rPr>
      </w:pPr>
    </w:p>
    <w:p w:rsidR="00706A0E" w:rsidRDefault="00706A0E" w:rsidP="00326C63">
      <w:pPr>
        <w:rPr>
          <w:rFonts w:ascii="Book Antiqua" w:hAnsi="Book Antiqua"/>
          <w:b/>
          <w:sz w:val="22"/>
          <w:szCs w:val="22"/>
        </w:rPr>
      </w:pPr>
    </w:p>
    <w:p w:rsidR="00706A0E" w:rsidRDefault="00706A0E" w:rsidP="00326C63">
      <w:pPr>
        <w:rPr>
          <w:rFonts w:ascii="Book Antiqua" w:hAnsi="Book Antiqua"/>
          <w:b/>
          <w:sz w:val="22"/>
          <w:szCs w:val="22"/>
        </w:rPr>
      </w:pPr>
    </w:p>
    <w:p w:rsidR="00706A0E" w:rsidRDefault="00706A0E" w:rsidP="00326C63">
      <w:pPr>
        <w:rPr>
          <w:rFonts w:ascii="Book Antiqua" w:hAnsi="Book Antiqua"/>
          <w:b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b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b/>
          <w:sz w:val="22"/>
          <w:szCs w:val="22"/>
        </w:rPr>
      </w:pPr>
    </w:p>
    <w:p w:rsidR="00610067" w:rsidRDefault="00610067" w:rsidP="00326C63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  <w:t>Karla (1855)</w:t>
      </w:r>
    </w:p>
    <w:p w:rsidR="009F665B" w:rsidRDefault="009F665B" w:rsidP="00326C63">
      <w:pPr>
        <w:rPr>
          <w:rFonts w:ascii="Book Antiqua" w:hAnsi="Book Antiqua"/>
          <w:b/>
          <w:sz w:val="22"/>
          <w:szCs w:val="22"/>
        </w:rPr>
      </w:pPr>
    </w:p>
    <w:p w:rsidR="009F665B" w:rsidRDefault="009F665B" w:rsidP="00326C63">
      <w:pPr>
        <w:rPr>
          <w:rFonts w:ascii="Book Antiqua" w:hAnsi="Book Antiqua"/>
          <w:b/>
          <w:sz w:val="22"/>
          <w:szCs w:val="22"/>
        </w:rPr>
      </w:pPr>
    </w:p>
    <w:p w:rsidR="009F665B" w:rsidRDefault="009F665B" w:rsidP="00326C63">
      <w:pPr>
        <w:rPr>
          <w:rFonts w:ascii="Book Antiqua" w:hAnsi="Book Antiqua"/>
          <w:b/>
          <w:sz w:val="22"/>
          <w:szCs w:val="22"/>
        </w:rPr>
      </w:pPr>
    </w:p>
    <w:p w:rsidR="00706A0E" w:rsidRDefault="00706A0E" w:rsidP="00326C63">
      <w:pPr>
        <w:rPr>
          <w:rFonts w:ascii="Book Antiqua" w:hAnsi="Book Antiqua"/>
          <w:b/>
          <w:sz w:val="22"/>
          <w:szCs w:val="22"/>
        </w:rPr>
      </w:pPr>
    </w:p>
    <w:p w:rsidR="00706A0E" w:rsidRDefault="00706A0E" w:rsidP="00326C63">
      <w:pPr>
        <w:rPr>
          <w:rFonts w:ascii="Book Antiqua" w:hAnsi="Book Antiqua"/>
          <w:b/>
          <w:sz w:val="22"/>
          <w:szCs w:val="22"/>
        </w:rPr>
      </w:pPr>
    </w:p>
    <w:p w:rsidR="00706A0E" w:rsidRDefault="00706A0E" w:rsidP="00326C63">
      <w:pPr>
        <w:rPr>
          <w:rFonts w:ascii="Book Antiqua" w:hAnsi="Book Antiqua"/>
          <w:b/>
          <w:sz w:val="22"/>
          <w:szCs w:val="22"/>
        </w:rPr>
      </w:pPr>
    </w:p>
    <w:p w:rsidR="00706A0E" w:rsidRDefault="00706A0E" w:rsidP="00326C63">
      <w:pPr>
        <w:rPr>
          <w:rFonts w:ascii="Book Antiqua" w:hAnsi="Book Antiqua"/>
          <w:b/>
          <w:sz w:val="22"/>
          <w:szCs w:val="22"/>
        </w:rPr>
      </w:pPr>
    </w:p>
    <w:p w:rsidR="009F665B" w:rsidRDefault="009F665B" w:rsidP="00326C63">
      <w:pPr>
        <w:rPr>
          <w:rFonts w:ascii="Book Antiqua" w:hAnsi="Book Antiqua"/>
          <w:b/>
          <w:sz w:val="22"/>
          <w:szCs w:val="22"/>
        </w:rPr>
      </w:pPr>
    </w:p>
    <w:p w:rsidR="009F665B" w:rsidRDefault="009F665B" w:rsidP="00326C63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lastRenderedPageBreak/>
        <w:t xml:space="preserve">  </w:t>
      </w:r>
      <w:r>
        <w:rPr>
          <w:rFonts w:ascii="Book Antiqua" w:hAnsi="Book Antiqua"/>
          <w:sz w:val="22"/>
          <w:szCs w:val="22"/>
        </w:rPr>
        <w:t xml:space="preserve">rozsáhlejší - 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>Babička (1855)</w:t>
      </w:r>
    </w:p>
    <w:p w:rsidR="009F665B" w:rsidRDefault="009F665B" w:rsidP="00326C63">
      <w:pPr>
        <w:rPr>
          <w:rFonts w:ascii="Book Antiqua" w:hAnsi="Book Antiqua"/>
          <w:b/>
          <w:sz w:val="22"/>
          <w:szCs w:val="22"/>
        </w:rPr>
      </w:pPr>
    </w:p>
    <w:p w:rsidR="009F665B" w:rsidRDefault="009F665B" w:rsidP="00326C63">
      <w:pPr>
        <w:rPr>
          <w:rFonts w:ascii="Book Antiqua" w:hAnsi="Book Antiqua"/>
          <w:b/>
          <w:sz w:val="22"/>
          <w:szCs w:val="22"/>
        </w:rPr>
      </w:pPr>
    </w:p>
    <w:p w:rsidR="009F665B" w:rsidRDefault="009F665B" w:rsidP="00326C63">
      <w:pPr>
        <w:rPr>
          <w:rFonts w:ascii="Book Antiqua" w:hAnsi="Book Antiqua"/>
          <w:b/>
          <w:sz w:val="22"/>
          <w:szCs w:val="22"/>
        </w:rPr>
      </w:pPr>
    </w:p>
    <w:p w:rsidR="009F665B" w:rsidRDefault="009F665B" w:rsidP="00326C63">
      <w:pPr>
        <w:rPr>
          <w:rFonts w:ascii="Book Antiqua" w:hAnsi="Book Antiqua"/>
          <w:b/>
          <w:sz w:val="22"/>
          <w:szCs w:val="22"/>
        </w:rPr>
      </w:pPr>
    </w:p>
    <w:p w:rsidR="009F665B" w:rsidRDefault="009F665B" w:rsidP="00326C63">
      <w:pPr>
        <w:rPr>
          <w:rFonts w:ascii="Book Antiqua" w:hAnsi="Book Antiqua"/>
          <w:b/>
          <w:sz w:val="22"/>
          <w:szCs w:val="22"/>
        </w:rPr>
      </w:pPr>
    </w:p>
    <w:p w:rsidR="009F665B" w:rsidRDefault="009F665B" w:rsidP="00326C63">
      <w:pPr>
        <w:rPr>
          <w:rFonts w:ascii="Book Antiqua" w:hAnsi="Book Antiqua"/>
          <w:b/>
          <w:sz w:val="22"/>
          <w:szCs w:val="22"/>
        </w:rPr>
      </w:pPr>
    </w:p>
    <w:p w:rsidR="009F665B" w:rsidRDefault="009F665B" w:rsidP="00326C63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 xml:space="preserve">- </w:t>
      </w:r>
      <w:r w:rsidR="00706A0E">
        <w:rPr>
          <w:rFonts w:ascii="Book Antiqua" w:hAnsi="Book Antiqua"/>
          <w:sz w:val="22"/>
          <w:szCs w:val="22"/>
          <w:u w:val="single"/>
        </w:rPr>
        <w:t>2</w:t>
      </w:r>
      <w:r w:rsidRPr="009F665B">
        <w:rPr>
          <w:rFonts w:ascii="Book Antiqua" w:hAnsi="Book Antiqua"/>
          <w:sz w:val="22"/>
          <w:szCs w:val="22"/>
          <w:u w:val="single"/>
        </w:rPr>
        <w:t> hlediska knihy:</w:t>
      </w:r>
      <w:r>
        <w:rPr>
          <w:rFonts w:ascii="Book Antiqua" w:hAnsi="Book Antiqua"/>
          <w:sz w:val="22"/>
          <w:szCs w:val="22"/>
        </w:rPr>
        <w:t xml:space="preserve"> </w:t>
      </w:r>
    </w:p>
    <w:p w:rsidR="009F665B" w:rsidRDefault="009F665B" w:rsidP="00326C63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1) realistické</w:t>
      </w:r>
    </w:p>
    <w:p w:rsidR="009F665B" w:rsidRDefault="009F665B" w:rsidP="00326C63">
      <w:pPr>
        <w:rPr>
          <w:rFonts w:ascii="Book Antiqua" w:hAnsi="Book Antiqua"/>
          <w:sz w:val="22"/>
          <w:szCs w:val="22"/>
        </w:rPr>
      </w:pPr>
    </w:p>
    <w:p w:rsidR="009F665B" w:rsidRDefault="009F665B" w:rsidP="00326C63">
      <w:pPr>
        <w:rPr>
          <w:rFonts w:ascii="Book Antiqua" w:hAnsi="Book Antiqua"/>
          <w:sz w:val="22"/>
          <w:szCs w:val="22"/>
        </w:rPr>
      </w:pPr>
    </w:p>
    <w:p w:rsidR="009F665B" w:rsidRDefault="009F665B" w:rsidP="00326C63">
      <w:pPr>
        <w:rPr>
          <w:rFonts w:ascii="Book Antiqua" w:hAnsi="Book Antiqua"/>
          <w:sz w:val="22"/>
          <w:szCs w:val="22"/>
        </w:rPr>
      </w:pPr>
    </w:p>
    <w:p w:rsidR="009F665B" w:rsidRDefault="009F665B" w:rsidP="00326C63">
      <w:pPr>
        <w:rPr>
          <w:rFonts w:ascii="Book Antiqua" w:hAnsi="Book Antiqua"/>
          <w:sz w:val="22"/>
          <w:szCs w:val="22"/>
        </w:rPr>
      </w:pPr>
    </w:p>
    <w:p w:rsidR="009F665B" w:rsidRDefault="009F665B" w:rsidP="00326C63">
      <w:pPr>
        <w:rPr>
          <w:rFonts w:ascii="Book Antiqua" w:hAnsi="Book Antiqua"/>
          <w:sz w:val="22"/>
          <w:szCs w:val="22"/>
        </w:rPr>
      </w:pPr>
    </w:p>
    <w:p w:rsidR="009F665B" w:rsidRDefault="009F665B" w:rsidP="00326C63">
      <w:pPr>
        <w:rPr>
          <w:rFonts w:ascii="Book Antiqua" w:hAnsi="Book Antiqua"/>
          <w:sz w:val="22"/>
          <w:szCs w:val="22"/>
        </w:rPr>
      </w:pPr>
    </w:p>
    <w:p w:rsidR="009F665B" w:rsidRDefault="009F665B" w:rsidP="00326C63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2) idealistické</w:t>
      </w:r>
    </w:p>
    <w:p w:rsidR="009F665B" w:rsidRDefault="009F665B" w:rsidP="00326C63">
      <w:pPr>
        <w:rPr>
          <w:rFonts w:ascii="Book Antiqua" w:hAnsi="Book Antiqua"/>
          <w:sz w:val="22"/>
          <w:szCs w:val="22"/>
        </w:rPr>
      </w:pPr>
    </w:p>
    <w:p w:rsidR="009F665B" w:rsidRDefault="009F665B" w:rsidP="00326C63">
      <w:pPr>
        <w:rPr>
          <w:rFonts w:ascii="Book Antiqua" w:hAnsi="Book Antiqua"/>
          <w:sz w:val="22"/>
          <w:szCs w:val="22"/>
        </w:rPr>
      </w:pPr>
    </w:p>
    <w:p w:rsidR="009F665B" w:rsidRDefault="009F665B" w:rsidP="00326C63">
      <w:pPr>
        <w:rPr>
          <w:rFonts w:ascii="Book Antiqua" w:hAnsi="Book Antiqua"/>
          <w:sz w:val="22"/>
          <w:szCs w:val="22"/>
        </w:rPr>
      </w:pPr>
    </w:p>
    <w:p w:rsidR="009F665B" w:rsidRDefault="009F665B" w:rsidP="00326C63">
      <w:pPr>
        <w:rPr>
          <w:rFonts w:ascii="Book Antiqua" w:hAnsi="Book Antiqua"/>
          <w:sz w:val="22"/>
          <w:szCs w:val="22"/>
        </w:rPr>
      </w:pPr>
    </w:p>
    <w:p w:rsidR="009F665B" w:rsidRDefault="009F665B" w:rsidP="00326C63">
      <w:pPr>
        <w:rPr>
          <w:rFonts w:ascii="Book Antiqua" w:hAnsi="Book Antiqua"/>
          <w:sz w:val="22"/>
          <w:szCs w:val="22"/>
        </w:rPr>
      </w:pPr>
    </w:p>
    <w:p w:rsidR="009F665B" w:rsidRDefault="009F665B" w:rsidP="00326C63">
      <w:pPr>
        <w:rPr>
          <w:rFonts w:ascii="Book Antiqua" w:hAnsi="Book Antiqua"/>
          <w:sz w:val="22"/>
          <w:szCs w:val="22"/>
        </w:rPr>
      </w:pPr>
    </w:p>
    <w:p w:rsidR="009F665B" w:rsidRDefault="009F665B" w:rsidP="00326C63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>V zámku a podzámčí (1856)</w:t>
      </w:r>
    </w:p>
    <w:p w:rsidR="009F665B" w:rsidRDefault="009F665B" w:rsidP="00326C63">
      <w:pPr>
        <w:rPr>
          <w:rFonts w:ascii="Book Antiqua" w:hAnsi="Book Antiqua"/>
          <w:b/>
          <w:sz w:val="22"/>
          <w:szCs w:val="22"/>
        </w:rPr>
      </w:pPr>
    </w:p>
    <w:p w:rsidR="009F665B" w:rsidRDefault="009F665B" w:rsidP="00326C63">
      <w:pPr>
        <w:rPr>
          <w:rFonts w:ascii="Book Antiqua" w:hAnsi="Book Antiqua"/>
          <w:b/>
          <w:sz w:val="22"/>
          <w:szCs w:val="22"/>
        </w:rPr>
      </w:pPr>
    </w:p>
    <w:p w:rsidR="009F665B" w:rsidRDefault="009F665B" w:rsidP="00326C63">
      <w:pPr>
        <w:rPr>
          <w:rFonts w:ascii="Book Antiqua" w:hAnsi="Book Antiqua"/>
          <w:b/>
          <w:sz w:val="22"/>
          <w:szCs w:val="22"/>
        </w:rPr>
      </w:pPr>
    </w:p>
    <w:p w:rsidR="009F665B" w:rsidRDefault="009F665B" w:rsidP="00326C63">
      <w:pPr>
        <w:rPr>
          <w:rFonts w:ascii="Book Antiqua" w:hAnsi="Book Antiqua"/>
          <w:b/>
          <w:sz w:val="22"/>
          <w:szCs w:val="22"/>
        </w:rPr>
      </w:pPr>
    </w:p>
    <w:p w:rsidR="00706A0E" w:rsidRDefault="00706A0E" w:rsidP="00326C63">
      <w:pPr>
        <w:rPr>
          <w:rFonts w:ascii="Book Antiqua" w:hAnsi="Book Antiqua"/>
          <w:b/>
          <w:sz w:val="22"/>
          <w:szCs w:val="22"/>
        </w:rPr>
      </w:pPr>
    </w:p>
    <w:p w:rsidR="009F665B" w:rsidRDefault="009F665B" w:rsidP="00326C63">
      <w:pPr>
        <w:rPr>
          <w:rFonts w:ascii="Book Antiqua" w:hAnsi="Book Antiqua"/>
          <w:b/>
          <w:sz w:val="22"/>
          <w:szCs w:val="22"/>
        </w:rPr>
      </w:pPr>
    </w:p>
    <w:p w:rsidR="009F665B" w:rsidRDefault="009F665B" w:rsidP="00326C63">
      <w:pPr>
        <w:rPr>
          <w:rFonts w:ascii="Book Antiqua" w:hAnsi="Book Antiqua"/>
          <w:b/>
          <w:sz w:val="22"/>
          <w:szCs w:val="22"/>
        </w:rPr>
      </w:pPr>
    </w:p>
    <w:p w:rsidR="009F665B" w:rsidRDefault="009F665B" w:rsidP="00326C63">
      <w:pPr>
        <w:rPr>
          <w:rFonts w:ascii="Book Antiqua" w:hAnsi="Book Antiqua"/>
          <w:b/>
          <w:sz w:val="22"/>
          <w:szCs w:val="22"/>
        </w:rPr>
      </w:pPr>
    </w:p>
    <w:p w:rsidR="009F665B" w:rsidRPr="00706A0E" w:rsidRDefault="00706A0E" w:rsidP="00326C63">
      <w:pPr>
        <w:rPr>
          <w:rFonts w:ascii="Book Antiqua" w:hAnsi="Book Antiqua"/>
          <w:sz w:val="22"/>
          <w:szCs w:val="22"/>
          <w:u w:val="single"/>
        </w:rPr>
      </w:pPr>
      <w:r w:rsidRPr="00706A0E">
        <w:rPr>
          <w:rFonts w:ascii="Book Antiqua" w:hAnsi="Book Antiqua"/>
          <w:sz w:val="22"/>
          <w:szCs w:val="22"/>
          <w:u w:val="single"/>
        </w:rPr>
        <w:t>Historický realismus v </w:t>
      </w:r>
      <w:r w:rsidRPr="00706A0E">
        <w:rPr>
          <w:rFonts w:ascii="Calibri" w:hAnsi="Calibri"/>
          <w:sz w:val="22"/>
          <w:szCs w:val="22"/>
          <w:u w:val="single"/>
        </w:rPr>
        <w:t>č</w:t>
      </w:r>
      <w:r w:rsidRPr="00706A0E">
        <w:rPr>
          <w:rFonts w:ascii="Book Antiqua" w:hAnsi="Book Antiqua"/>
          <w:sz w:val="22"/>
          <w:szCs w:val="22"/>
          <w:u w:val="single"/>
        </w:rPr>
        <w:t>eské literatuře:</w:t>
      </w:r>
    </w:p>
    <w:p w:rsidR="009F665B" w:rsidRDefault="009F665B" w:rsidP="00326C63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zachycení historické události literaturou krásnou</w:t>
      </w:r>
    </w:p>
    <w:p w:rsidR="009F665B" w:rsidRDefault="009F665B" w:rsidP="00326C63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žánry – román, povídka, drama</w:t>
      </w:r>
    </w:p>
    <w:p w:rsidR="009F665B" w:rsidRDefault="009F665B" w:rsidP="00326C63">
      <w:pPr>
        <w:rPr>
          <w:rFonts w:ascii="Book Antiqua" w:hAnsi="Book Antiqua"/>
          <w:sz w:val="22"/>
          <w:szCs w:val="22"/>
        </w:rPr>
      </w:pPr>
    </w:p>
    <w:p w:rsidR="00706A0E" w:rsidRDefault="00706A0E" w:rsidP="00326C63">
      <w:pPr>
        <w:rPr>
          <w:rFonts w:ascii="Book Antiqua" w:hAnsi="Book Antiqua"/>
          <w:sz w:val="22"/>
          <w:szCs w:val="22"/>
        </w:rPr>
      </w:pPr>
    </w:p>
    <w:p w:rsidR="009F665B" w:rsidRDefault="009F665B" w:rsidP="00326C63">
      <w:pPr>
        <w:rPr>
          <w:rFonts w:ascii="Book Antiqua" w:hAnsi="Book Antiqua"/>
          <w:b/>
          <w:i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i/>
        </w:rPr>
        <w:t>Alois Jirásek (1851 – 1930)</w:t>
      </w:r>
    </w:p>
    <w:p w:rsidR="009F665B" w:rsidRDefault="009F665B" w:rsidP="00326C63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pochází ze staré písmácké rodiny</w:t>
      </w:r>
    </w:p>
    <w:p w:rsidR="009F665B" w:rsidRDefault="009F665B" w:rsidP="00326C63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přátelství s Mikolášem Alešem, ilustrace</w:t>
      </w:r>
    </w:p>
    <w:p w:rsidR="009F665B" w:rsidRDefault="009F665B" w:rsidP="00326C63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vrcholem českých dějin byla doba husitská</w:t>
      </w:r>
    </w:p>
    <w:p w:rsidR="001A3685" w:rsidRDefault="001A3685" w:rsidP="00326C63">
      <w:pPr>
        <w:rPr>
          <w:rFonts w:ascii="Book Antiqua" w:hAnsi="Book Antiqua"/>
          <w:sz w:val="22"/>
          <w:szCs w:val="22"/>
        </w:rPr>
      </w:pPr>
    </w:p>
    <w:p w:rsidR="001A3685" w:rsidRDefault="001A3685" w:rsidP="00326C63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1) téma pověstí: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>Staré pověsti české (1894)</w:t>
      </w:r>
    </w:p>
    <w:p w:rsidR="001A3685" w:rsidRDefault="001A3685" w:rsidP="00326C63">
      <w:pPr>
        <w:rPr>
          <w:rFonts w:ascii="Book Antiqua" w:hAnsi="Book Antiqua"/>
          <w:b/>
          <w:sz w:val="22"/>
          <w:szCs w:val="22"/>
        </w:rPr>
      </w:pPr>
    </w:p>
    <w:p w:rsidR="001A3685" w:rsidRDefault="001A3685" w:rsidP="00326C63">
      <w:pPr>
        <w:rPr>
          <w:rFonts w:ascii="Book Antiqua" w:hAnsi="Book Antiqua"/>
          <w:sz w:val="22"/>
          <w:szCs w:val="22"/>
        </w:rPr>
      </w:pPr>
    </w:p>
    <w:p w:rsidR="001A3685" w:rsidRDefault="001A3685" w:rsidP="00326C63">
      <w:pPr>
        <w:rPr>
          <w:rFonts w:ascii="Book Antiqua" w:hAnsi="Book Antiqua"/>
          <w:sz w:val="22"/>
          <w:szCs w:val="22"/>
        </w:rPr>
      </w:pPr>
    </w:p>
    <w:p w:rsidR="001A3685" w:rsidRDefault="001A3685" w:rsidP="00326C63">
      <w:pPr>
        <w:rPr>
          <w:rFonts w:ascii="Book Antiqua" w:hAnsi="Book Antiqua"/>
          <w:sz w:val="22"/>
          <w:szCs w:val="22"/>
        </w:rPr>
      </w:pPr>
    </w:p>
    <w:p w:rsidR="001A3685" w:rsidRDefault="001A3685" w:rsidP="00326C63">
      <w:pPr>
        <w:rPr>
          <w:rFonts w:ascii="Book Antiqua" w:hAnsi="Book Antiqua"/>
          <w:sz w:val="22"/>
          <w:szCs w:val="22"/>
        </w:rPr>
      </w:pPr>
    </w:p>
    <w:p w:rsidR="001A3685" w:rsidRDefault="001A3685" w:rsidP="00326C63">
      <w:pPr>
        <w:rPr>
          <w:rFonts w:ascii="Book Antiqua" w:hAnsi="Book Antiqua"/>
          <w:sz w:val="22"/>
          <w:szCs w:val="22"/>
        </w:rPr>
      </w:pPr>
    </w:p>
    <w:p w:rsidR="001A3685" w:rsidRDefault="001A3685" w:rsidP="00326C63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2) doba husitská: 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>Mezi proudy (1887-90)</w:t>
      </w:r>
    </w:p>
    <w:p w:rsidR="001A3685" w:rsidRDefault="001A3685" w:rsidP="00326C63">
      <w:pPr>
        <w:rPr>
          <w:rFonts w:ascii="Book Antiqua" w:hAnsi="Book Antiqua"/>
          <w:b/>
          <w:sz w:val="22"/>
          <w:szCs w:val="22"/>
        </w:rPr>
      </w:pPr>
    </w:p>
    <w:p w:rsidR="001A3685" w:rsidRDefault="001A3685" w:rsidP="00326C63">
      <w:pPr>
        <w:rPr>
          <w:rFonts w:ascii="Book Antiqua" w:hAnsi="Book Antiqua"/>
          <w:b/>
          <w:sz w:val="22"/>
          <w:szCs w:val="22"/>
        </w:rPr>
      </w:pPr>
    </w:p>
    <w:p w:rsidR="001A3685" w:rsidRDefault="001A3685" w:rsidP="00326C63">
      <w:pPr>
        <w:rPr>
          <w:rFonts w:ascii="Book Antiqua" w:hAnsi="Book Antiqua"/>
          <w:b/>
          <w:sz w:val="22"/>
          <w:szCs w:val="22"/>
        </w:rPr>
      </w:pPr>
    </w:p>
    <w:p w:rsidR="001A3685" w:rsidRDefault="001A3685" w:rsidP="00326C63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  <w:t>Proti všem (1893)</w:t>
      </w:r>
    </w:p>
    <w:p w:rsidR="001A3685" w:rsidRDefault="001A3685" w:rsidP="00326C63">
      <w:pPr>
        <w:rPr>
          <w:rFonts w:ascii="Book Antiqua" w:hAnsi="Book Antiqua"/>
          <w:b/>
          <w:sz w:val="22"/>
          <w:szCs w:val="22"/>
        </w:rPr>
      </w:pPr>
    </w:p>
    <w:p w:rsidR="001A3685" w:rsidRDefault="001A3685" w:rsidP="00326C63">
      <w:pPr>
        <w:rPr>
          <w:rFonts w:ascii="Book Antiqua" w:hAnsi="Book Antiqua"/>
          <w:b/>
          <w:sz w:val="22"/>
          <w:szCs w:val="22"/>
        </w:rPr>
      </w:pPr>
    </w:p>
    <w:p w:rsidR="001A3685" w:rsidRDefault="001A3685" w:rsidP="00326C63">
      <w:pPr>
        <w:rPr>
          <w:rFonts w:ascii="Book Antiqua" w:hAnsi="Book Antiqua"/>
          <w:b/>
          <w:sz w:val="22"/>
          <w:szCs w:val="22"/>
        </w:rPr>
      </w:pPr>
    </w:p>
    <w:p w:rsidR="001A3685" w:rsidRDefault="001A3685" w:rsidP="00326C63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3) doba pobělohorská: 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>Temno (1915)</w:t>
      </w:r>
    </w:p>
    <w:p w:rsidR="001A3685" w:rsidRDefault="001A3685" w:rsidP="00326C63">
      <w:pPr>
        <w:rPr>
          <w:rFonts w:ascii="Book Antiqua" w:hAnsi="Book Antiqua"/>
          <w:b/>
          <w:sz w:val="22"/>
          <w:szCs w:val="22"/>
        </w:rPr>
      </w:pPr>
    </w:p>
    <w:p w:rsidR="001A3685" w:rsidRDefault="001A3685" w:rsidP="00326C63">
      <w:pPr>
        <w:rPr>
          <w:rFonts w:ascii="Book Antiqua" w:hAnsi="Book Antiqua"/>
          <w:b/>
          <w:sz w:val="22"/>
          <w:szCs w:val="22"/>
        </w:rPr>
      </w:pPr>
    </w:p>
    <w:p w:rsidR="001A3685" w:rsidRDefault="001A3685" w:rsidP="00326C63">
      <w:pPr>
        <w:rPr>
          <w:rFonts w:ascii="Book Antiqua" w:hAnsi="Book Antiqua"/>
          <w:b/>
          <w:sz w:val="22"/>
          <w:szCs w:val="22"/>
        </w:rPr>
      </w:pPr>
    </w:p>
    <w:p w:rsidR="00706A0E" w:rsidRDefault="00706A0E" w:rsidP="00326C63">
      <w:pPr>
        <w:rPr>
          <w:rFonts w:ascii="Book Antiqua" w:hAnsi="Book Antiqua"/>
          <w:b/>
          <w:sz w:val="22"/>
          <w:szCs w:val="22"/>
        </w:rPr>
      </w:pPr>
    </w:p>
    <w:p w:rsidR="00706A0E" w:rsidRDefault="00706A0E" w:rsidP="00326C63">
      <w:pPr>
        <w:rPr>
          <w:rFonts w:ascii="Book Antiqua" w:hAnsi="Book Antiqua"/>
          <w:b/>
          <w:sz w:val="22"/>
          <w:szCs w:val="22"/>
        </w:rPr>
      </w:pPr>
    </w:p>
    <w:p w:rsidR="001A3685" w:rsidRDefault="001A3685" w:rsidP="00326C63">
      <w:pPr>
        <w:rPr>
          <w:rFonts w:ascii="Book Antiqua" w:hAnsi="Book Antiqua"/>
          <w:b/>
          <w:sz w:val="22"/>
          <w:szCs w:val="22"/>
        </w:rPr>
      </w:pPr>
    </w:p>
    <w:p w:rsidR="001A3685" w:rsidRDefault="001A3685" w:rsidP="00326C63">
      <w:pPr>
        <w:rPr>
          <w:rFonts w:ascii="Book Antiqua" w:hAnsi="Book Antiqua"/>
          <w:b/>
          <w:sz w:val="22"/>
          <w:szCs w:val="22"/>
        </w:rPr>
      </w:pPr>
    </w:p>
    <w:p w:rsidR="001A3685" w:rsidRDefault="001A3685" w:rsidP="00326C63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4) doba národního obrození: </w:t>
      </w:r>
      <w:r>
        <w:rPr>
          <w:rFonts w:ascii="Book Antiqua" w:hAnsi="Book Antiqua"/>
          <w:sz w:val="22"/>
          <w:szCs w:val="22"/>
        </w:rPr>
        <w:tab/>
      </w:r>
      <w:proofErr w:type="spellStart"/>
      <w:proofErr w:type="gramStart"/>
      <w:r>
        <w:rPr>
          <w:rFonts w:ascii="Book Antiqua" w:hAnsi="Book Antiqua"/>
          <w:b/>
          <w:sz w:val="22"/>
          <w:szCs w:val="22"/>
        </w:rPr>
        <w:t>F.L.</w:t>
      </w:r>
      <w:proofErr w:type="gramEnd"/>
      <w:r>
        <w:rPr>
          <w:rFonts w:ascii="Book Antiqua" w:hAnsi="Book Antiqua"/>
          <w:b/>
          <w:sz w:val="22"/>
          <w:szCs w:val="22"/>
        </w:rPr>
        <w:t>Věk</w:t>
      </w:r>
      <w:proofErr w:type="spellEnd"/>
      <w:r>
        <w:rPr>
          <w:rFonts w:ascii="Book Antiqua" w:hAnsi="Book Antiqua"/>
          <w:b/>
          <w:sz w:val="22"/>
          <w:szCs w:val="22"/>
        </w:rPr>
        <w:t xml:space="preserve"> (1888 – 1906)</w:t>
      </w:r>
    </w:p>
    <w:p w:rsidR="001A3685" w:rsidRDefault="001A3685" w:rsidP="00326C63">
      <w:pPr>
        <w:rPr>
          <w:rFonts w:ascii="Book Antiqua" w:hAnsi="Book Antiqua"/>
          <w:b/>
          <w:sz w:val="22"/>
          <w:szCs w:val="22"/>
        </w:rPr>
      </w:pPr>
    </w:p>
    <w:p w:rsidR="001A3685" w:rsidRDefault="001A3685" w:rsidP="00326C63">
      <w:pPr>
        <w:rPr>
          <w:rFonts w:ascii="Book Antiqua" w:hAnsi="Book Antiqua"/>
          <w:b/>
          <w:sz w:val="22"/>
          <w:szCs w:val="22"/>
        </w:rPr>
      </w:pPr>
    </w:p>
    <w:p w:rsidR="001A3685" w:rsidRDefault="001A3685" w:rsidP="00326C63">
      <w:pPr>
        <w:rPr>
          <w:rFonts w:ascii="Book Antiqua" w:hAnsi="Book Antiqua"/>
          <w:b/>
          <w:sz w:val="22"/>
          <w:szCs w:val="22"/>
        </w:rPr>
      </w:pPr>
    </w:p>
    <w:p w:rsidR="001A3685" w:rsidRDefault="001A3685" w:rsidP="00326C63">
      <w:pPr>
        <w:rPr>
          <w:rFonts w:ascii="Book Antiqua" w:hAnsi="Book Antiqua"/>
          <w:b/>
          <w:sz w:val="22"/>
          <w:szCs w:val="22"/>
        </w:rPr>
      </w:pPr>
    </w:p>
    <w:p w:rsidR="001A3685" w:rsidRDefault="001A3685" w:rsidP="00326C63">
      <w:pPr>
        <w:rPr>
          <w:rFonts w:ascii="Book Antiqua" w:hAnsi="Book Antiqua"/>
          <w:b/>
          <w:sz w:val="22"/>
          <w:szCs w:val="22"/>
        </w:rPr>
      </w:pPr>
    </w:p>
    <w:p w:rsidR="00706A0E" w:rsidRDefault="00706A0E" w:rsidP="00326C63">
      <w:pPr>
        <w:rPr>
          <w:rFonts w:ascii="Book Antiqua" w:hAnsi="Book Antiqua"/>
          <w:b/>
          <w:sz w:val="22"/>
          <w:szCs w:val="22"/>
        </w:rPr>
      </w:pPr>
    </w:p>
    <w:p w:rsidR="00706A0E" w:rsidRDefault="00706A0E" w:rsidP="00326C63">
      <w:pPr>
        <w:rPr>
          <w:rFonts w:ascii="Book Antiqua" w:hAnsi="Book Antiqua"/>
          <w:b/>
          <w:sz w:val="22"/>
          <w:szCs w:val="22"/>
        </w:rPr>
      </w:pPr>
    </w:p>
    <w:p w:rsidR="00706A0E" w:rsidRDefault="00706A0E" w:rsidP="00326C63">
      <w:pPr>
        <w:rPr>
          <w:rFonts w:ascii="Book Antiqua" w:hAnsi="Book Antiqua"/>
          <w:b/>
          <w:sz w:val="22"/>
          <w:szCs w:val="22"/>
        </w:rPr>
      </w:pPr>
    </w:p>
    <w:p w:rsidR="00706A0E" w:rsidRDefault="00706A0E" w:rsidP="00326C63">
      <w:pPr>
        <w:rPr>
          <w:rFonts w:ascii="Book Antiqua" w:hAnsi="Book Antiqua"/>
          <w:b/>
          <w:sz w:val="22"/>
          <w:szCs w:val="22"/>
        </w:rPr>
      </w:pPr>
    </w:p>
    <w:p w:rsidR="001A3685" w:rsidRDefault="001A3685" w:rsidP="00326C63">
      <w:pPr>
        <w:rPr>
          <w:rFonts w:ascii="Book Antiqua" w:hAnsi="Book Antiqua"/>
          <w:b/>
          <w:sz w:val="22"/>
          <w:szCs w:val="22"/>
        </w:rPr>
      </w:pPr>
    </w:p>
    <w:p w:rsidR="001A3685" w:rsidRDefault="001A3685" w:rsidP="00326C63">
      <w:pPr>
        <w:rPr>
          <w:rFonts w:ascii="Book Antiqua" w:hAnsi="Book Antiqua"/>
          <w:b/>
          <w:sz w:val="22"/>
          <w:szCs w:val="22"/>
        </w:rPr>
      </w:pPr>
    </w:p>
    <w:p w:rsidR="001A3685" w:rsidRDefault="001A3685" w:rsidP="00326C63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  <w:u w:val="single"/>
        </w:rPr>
        <w:t>Divadelní hry: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>Lucerna (1905)</w:t>
      </w:r>
    </w:p>
    <w:p w:rsidR="001A3685" w:rsidRDefault="001A3685" w:rsidP="00326C63">
      <w:pPr>
        <w:rPr>
          <w:rFonts w:ascii="Book Antiqua" w:hAnsi="Book Antiqua"/>
          <w:b/>
          <w:sz w:val="22"/>
          <w:szCs w:val="22"/>
        </w:rPr>
      </w:pPr>
    </w:p>
    <w:p w:rsidR="001A3685" w:rsidRDefault="001A3685" w:rsidP="00326C63">
      <w:pPr>
        <w:rPr>
          <w:rFonts w:ascii="Book Antiqua" w:hAnsi="Book Antiqua"/>
          <w:b/>
          <w:sz w:val="22"/>
          <w:szCs w:val="22"/>
        </w:rPr>
      </w:pPr>
    </w:p>
    <w:p w:rsidR="001A3685" w:rsidRDefault="001A3685" w:rsidP="00326C63">
      <w:pPr>
        <w:rPr>
          <w:rFonts w:ascii="Book Antiqua" w:hAnsi="Book Antiqua"/>
          <w:b/>
          <w:sz w:val="22"/>
          <w:szCs w:val="22"/>
        </w:rPr>
      </w:pPr>
    </w:p>
    <w:p w:rsidR="001A3685" w:rsidRDefault="001A3685" w:rsidP="00326C63">
      <w:pPr>
        <w:rPr>
          <w:rFonts w:ascii="Book Antiqua" w:hAnsi="Book Antiqua"/>
          <w:b/>
          <w:sz w:val="22"/>
          <w:szCs w:val="22"/>
        </w:rPr>
      </w:pPr>
    </w:p>
    <w:p w:rsidR="00706A0E" w:rsidRDefault="00706A0E" w:rsidP="00326C63">
      <w:pPr>
        <w:rPr>
          <w:rFonts w:ascii="Book Antiqua" w:hAnsi="Book Antiqua"/>
          <w:b/>
          <w:sz w:val="22"/>
          <w:szCs w:val="22"/>
        </w:rPr>
      </w:pPr>
    </w:p>
    <w:p w:rsidR="00706A0E" w:rsidRDefault="00706A0E" w:rsidP="00326C63">
      <w:pPr>
        <w:rPr>
          <w:rFonts w:ascii="Book Antiqua" w:hAnsi="Book Antiqua"/>
          <w:b/>
          <w:sz w:val="22"/>
          <w:szCs w:val="22"/>
        </w:rPr>
      </w:pPr>
    </w:p>
    <w:p w:rsidR="00706A0E" w:rsidRDefault="00706A0E" w:rsidP="00326C63">
      <w:pPr>
        <w:rPr>
          <w:rFonts w:ascii="Book Antiqua" w:hAnsi="Book Antiqua"/>
          <w:b/>
          <w:sz w:val="22"/>
          <w:szCs w:val="22"/>
        </w:rPr>
      </w:pPr>
    </w:p>
    <w:p w:rsidR="00706A0E" w:rsidRDefault="00706A0E" w:rsidP="00326C63">
      <w:pPr>
        <w:rPr>
          <w:rFonts w:ascii="Book Antiqua" w:hAnsi="Book Antiqua"/>
          <w:b/>
          <w:sz w:val="22"/>
          <w:szCs w:val="22"/>
        </w:rPr>
      </w:pPr>
    </w:p>
    <w:p w:rsidR="00706A0E" w:rsidRDefault="00706A0E" w:rsidP="00326C63">
      <w:pPr>
        <w:rPr>
          <w:rFonts w:ascii="Book Antiqua" w:hAnsi="Book Antiqua"/>
          <w:b/>
          <w:sz w:val="22"/>
          <w:szCs w:val="22"/>
        </w:rPr>
      </w:pPr>
    </w:p>
    <w:p w:rsidR="00706A0E" w:rsidRDefault="00706A0E" w:rsidP="00326C63">
      <w:pPr>
        <w:rPr>
          <w:rFonts w:ascii="Book Antiqua" w:hAnsi="Book Antiqua"/>
          <w:b/>
          <w:sz w:val="22"/>
          <w:szCs w:val="22"/>
        </w:rPr>
      </w:pPr>
    </w:p>
    <w:p w:rsidR="00706A0E" w:rsidRDefault="00706A0E" w:rsidP="00326C63">
      <w:pPr>
        <w:rPr>
          <w:rFonts w:ascii="Book Antiqua" w:hAnsi="Book Antiqua"/>
          <w:b/>
          <w:sz w:val="22"/>
          <w:szCs w:val="22"/>
        </w:rPr>
      </w:pPr>
    </w:p>
    <w:p w:rsidR="00706A0E" w:rsidRDefault="00706A0E" w:rsidP="00326C63">
      <w:pPr>
        <w:rPr>
          <w:rFonts w:ascii="Book Antiqua" w:hAnsi="Book Antiqua"/>
          <w:b/>
          <w:sz w:val="22"/>
          <w:szCs w:val="22"/>
        </w:rPr>
      </w:pPr>
    </w:p>
    <w:p w:rsidR="00706A0E" w:rsidRDefault="00706A0E" w:rsidP="00326C63">
      <w:pPr>
        <w:rPr>
          <w:rFonts w:ascii="Book Antiqua" w:hAnsi="Book Antiqua"/>
          <w:b/>
          <w:sz w:val="22"/>
          <w:szCs w:val="22"/>
        </w:rPr>
      </w:pPr>
    </w:p>
    <w:p w:rsidR="00706A0E" w:rsidRDefault="00706A0E" w:rsidP="00326C63">
      <w:pPr>
        <w:rPr>
          <w:rFonts w:ascii="Book Antiqua" w:hAnsi="Book Antiqua"/>
          <w:b/>
          <w:sz w:val="22"/>
          <w:szCs w:val="22"/>
        </w:rPr>
      </w:pPr>
    </w:p>
    <w:p w:rsidR="00706A0E" w:rsidRDefault="00706A0E" w:rsidP="00326C63">
      <w:pPr>
        <w:rPr>
          <w:rFonts w:ascii="Book Antiqua" w:hAnsi="Book Antiqua"/>
          <w:b/>
          <w:sz w:val="22"/>
          <w:szCs w:val="22"/>
        </w:rPr>
      </w:pPr>
    </w:p>
    <w:p w:rsidR="001A3685" w:rsidRDefault="001A3685" w:rsidP="00326C63">
      <w:pPr>
        <w:rPr>
          <w:rFonts w:ascii="Book Antiqua" w:hAnsi="Book Antiqua"/>
          <w:b/>
          <w:sz w:val="22"/>
          <w:szCs w:val="22"/>
        </w:rPr>
      </w:pPr>
    </w:p>
    <w:p w:rsidR="001A3685" w:rsidRDefault="001A3685" w:rsidP="00326C63">
      <w:pPr>
        <w:rPr>
          <w:rFonts w:ascii="Book Antiqua" w:hAnsi="Book Antiqua"/>
          <w:b/>
          <w:sz w:val="22"/>
          <w:szCs w:val="22"/>
        </w:rPr>
      </w:pPr>
    </w:p>
    <w:p w:rsidR="001A3685" w:rsidRPr="00706A0E" w:rsidRDefault="00706A0E" w:rsidP="00326C63">
      <w:pPr>
        <w:rPr>
          <w:rFonts w:ascii="Book Antiqua" w:hAnsi="Book Antiqua"/>
          <w:sz w:val="22"/>
          <w:szCs w:val="22"/>
          <w:u w:val="single"/>
        </w:rPr>
      </w:pPr>
      <w:r>
        <w:rPr>
          <w:rFonts w:ascii="Book Antiqua" w:hAnsi="Book Antiqua"/>
          <w:sz w:val="22"/>
          <w:szCs w:val="22"/>
          <w:u w:val="single"/>
        </w:rPr>
        <w:lastRenderedPageBreak/>
        <w:t>R</w:t>
      </w:r>
      <w:r w:rsidRPr="00706A0E">
        <w:rPr>
          <w:rFonts w:ascii="Book Antiqua" w:hAnsi="Book Antiqua"/>
          <w:sz w:val="22"/>
          <w:szCs w:val="22"/>
          <w:u w:val="single"/>
        </w:rPr>
        <w:t>ealistické drama:</w:t>
      </w:r>
    </w:p>
    <w:p w:rsidR="001A3685" w:rsidRDefault="001A3685" w:rsidP="00326C63">
      <w:pPr>
        <w:rPr>
          <w:rFonts w:ascii="Book Antiqua" w:hAnsi="Book Antiqua"/>
          <w:sz w:val="22"/>
          <w:szCs w:val="22"/>
        </w:rPr>
      </w:pPr>
    </w:p>
    <w:p w:rsidR="001A3685" w:rsidRDefault="001A3685" w:rsidP="00326C63">
      <w:pPr>
        <w:rPr>
          <w:rFonts w:ascii="Book Antiqua" w:hAnsi="Book Antiqua"/>
          <w:b/>
          <w:i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i/>
        </w:rPr>
        <w:t xml:space="preserve">Alois (1861- 1925) a Vilém (1863 – 1912) Mrštíkové </w:t>
      </w:r>
    </w:p>
    <w:p w:rsidR="00354551" w:rsidRDefault="00354551" w:rsidP="00326C63">
      <w:pPr>
        <w:rPr>
          <w:rFonts w:ascii="Book Antiqua" w:hAnsi="Book Antiqua"/>
          <w:b/>
          <w:i/>
        </w:rPr>
      </w:pPr>
    </w:p>
    <w:p w:rsidR="00706A0E" w:rsidRDefault="00706A0E" w:rsidP="00326C63">
      <w:pPr>
        <w:rPr>
          <w:rFonts w:ascii="Book Antiqua" w:hAnsi="Book Antiqua"/>
          <w:b/>
          <w:i/>
        </w:rPr>
      </w:pPr>
    </w:p>
    <w:p w:rsidR="00706A0E" w:rsidRDefault="00706A0E" w:rsidP="00326C63">
      <w:pPr>
        <w:rPr>
          <w:rFonts w:ascii="Book Antiqua" w:hAnsi="Book Antiqua"/>
          <w:b/>
          <w:i/>
        </w:rPr>
      </w:pPr>
    </w:p>
    <w:p w:rsidR="00354551" w:rsidRDefault="00354551" w:rsidP="00326C63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i/>
        </w:rPr>
        <w:tab/>
      </w:r>
      <w:r>
        <w:rPr>
          <w:rFonts w:ascii="Book Antiqua" w:hAnsi="Book Antiqua"/>
          <w:b/>
          <w:sz w:val="22"/>
          <w:szCs w:val="22"/>
        </w:rPr>
        <w:t>Maryša (1894)</w:t>
      </w:r>
    </w:p>
    <w:p w:rsidR="00354551" w:rsidRDefault="00354551" w:rsidP="00326C63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sociální drama o 5. dějstvích </w:t>
      </w:r>
    </w:p>
    <w:p w:rsidR="00354551" w:rsidRDefault="00354551" w:rsidP="00326C63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ukázána role peněz a předsudků ve společnosti</w:t>
      </w:r>
    </w:p>
    <w:p w:rsidR="00354551" w:rsidRDefault="00354551" w:rsidP="00326C63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děj je situován do jihomoravské vesnice na konci 19. století </w:t>
      </w:r>
    </w:p>
    <w:p w:rsidR="00354551" w:rsidRDefault="00354551" w:rsidP="00326C63">
      <w:pPr>
        <w:rPr>
          <w:rFonts w:ascii="Book Antiqua" w:hAnsi="Book Antiqua"/>
          <w:sz w:val="22"/>
          <w:szCs w:val="22"/>
        </w:rPr>
      </w:pPr>
    </w:p>
    <w:p w:rsidR="00354551" w:rsidRDefault="00354551" w:rsidP="00326C63">
      <w:pPr>
        <w:rPr>
          <w:rFonts w:ascii="Book Antiqua" w:hAnsi="Book Antiqua"/>
          <w:sz w:val="22"/>
          <w:szCs w:val="22"/>
        </w:rPr>
      </w:pPr>
    </w:p>
    <w:p w:rsidR="00354551" w:rsidRDefault="00354551" w:rsidP="00326C63">
      <w:pPr>
        <w:rPr>
          <w:rFonts w:ascii="Book Antiqua" w:hAnsi="Book Antiqua"/>
          <w:sz w:val="22"/>
          <w:szCs w:val="22"/>
        </w:rPr>
      </w:pPr>
    </w:p>
    <w:p w:rsidR="00354551" w:rsidRDefault="00354551" w:rsidP="00326C63">
      <w:pPr>
        <w:rPr>
          <w:rFonts w:ascii="Book Antiqua" w:hAnsi="Book Antiqua"/>
          <w:sz w:val="22"/>
          <w:szCs w:val="22"/>
        </w:rPr>
      </w:pPr>
    </w:p>
    <w:p w:rsidR="00706A0E" w:rsidRDefault="00706A0E" w:rsidP="00326C63">
      <w:pPr>
        <w:rPr>
          <w:rFonts w:ascii="Book Antiqua" w:hAnsi="Book Antiqua"/>
          <w:sz w:val="22"/>
          <w:szCs w:val="22"/>
        </w:rPr>
      </w:pPr>
    </w:p>
    <w:p w:rsidR="00706A0E" w:rsidRDefault="00706A0E" w:rsidP="00326C63">
      <w:pPr>
        <w:rPr>
          <w:rFonts w:ascii="Book Antiqua" w:hAnsi="Book Antiqua"/>
          <w:sz w:val="22"/>
          <w:szCs w:val="22"/>
        </w:rPr>
      </w:pPr>
    </w:p>
    <w:p w:rsidR="00706A0E" w:rsidRDefault="00706A0E" w:rsidP="00326C63">
      <w:pPr>
        <w:rPr>
          <w:rFonts w:ascii="Book Antiqua" w:hAnsi="Book Antiqua"/>
          <w:sz w:val="22"/>
          <w:szCs w:val="22"/>
        </w:rPr>
      </w:pPr>
    </w:p>
    <w:p w:rsidR="00354551" w:rsidRDefault="00354551" w:rsidP="00326C63">
      <w:pPr>
        <w:rPr>
          <w:rFonts w:ascii="Book Antiqua" w:hAnsi="Book Antiqua"/>
          <w:sz w:val="22"/>
          <w:szCs w:val="22"/>
        </w:rPr>
      </w:pPr>
    </w:p>
    <w:p w:rsidR="00354551" w:rsidRDefault="00354551" w:rsidP="00326C63">
      <w:pPr>
        <w:rPr>
          <w:rFonts w:ascii="Book Antiqua" w:hAnsi="Book Antiqua"/>
          <w:sz w:val="22"/>
          <w:szCs w:val="22"/>
        </w:rPr>
      </w:pPr>
    </w:p>
    <w:p w:rsidR="00354551" w:rsidRDefault="00354551" w:rsidP="00326C63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</w:p>
    <w:p w:rsidR="00354551" w:rsidRDefault="00354551" w:rsidP="00326C63">
      <w:pPr>
        <w:rPr>
          <w:rFonts w:ascii="Book Antiqua" w:hAnsi="Book Antiqua"/>
          <w:b/>
          <w:i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i/>
        </w:rPr>
        <w:t>Gabriela Preissová (1862 – 1946)</w:t>
      </w:r>
    </w:p>
    <w:p w:rsidR="00354551" w:rsidRDefault="00354551" w:rsidP="00326C63">
      <w:pPr>
        <w:rPr>
          <w:rFonts w:ascii="Book Antiqua" w:hAnsi="Book Antiqua"/>
          <w:b/>
          <w:i/>
        </w:rPr>
      </w:pPr>
    </w:p>
    <w:p w:rsidR="00354551" w:rsidRDefault="00B36760" w:rsidP="00326C63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venkovská tématika, úloha peněz v životě vesnice</w:t>
      </w:r>
    </w:p>
    <w:p w:rsidR="00B36760" w:rsidRDefault="00706A0E" w:rsidP="00326C63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hráno</w:t>
      </w:r>
      <w:r w:rsidR="00B36760">
        <w:rPr>
          <w:rFonts w:ascii="Book Antiqua" w:hAnsi="Book Antiqua"/>
          <w:sz w:val="22"/>
          <w:szCs w:val="22"/>
        </w:rPr>
        <w:t xml:space="preserve"> v nářečí</w:t>
      </w:r>
    </w:p>
    <w:p w:rsidR="00B36760" w:rsidRDefault="00B36760" w:rsidP="00326C63">
      <w:pPr>
        <w:rPr>
          <w:rFonts w:ascii="Book Antiqua" w:hAnsi="Book Antiqua"/>
          <w:sz w:val="22"/>
          <w:szCs w:val="22"/>
        </w:rPr>
      </w:pPr>
    </w:p>
    <w:p w:rsidR="00B36760" w:rsidRDefault="00B36760" w:rsidP="00326C63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>Gazdina roba (1889)</w:t>
      </w:r>
      <w:r>
        <w:rPr>
          <w:rFonts w:ascii="Book Antiqua" w:hAnsi="Book Antiqua"/>
          <w:sz w:val="22"/>
          <w:szCs w:val="22"/>
        </w:rPr>
        <w:t xml:space="preserve">, zhudebněno </w:t>
      </w:r>
      <w:proofErr w:type="spellStart"/>
      <w:proofErr w:type="gramStart"/>
      <w:r>
        <w:rPr>
          <w:rFonts w:ascii="Book Antiqua" w:hAnsi="Book Antiqua"/>
          <w:sz w:val="22"/>
          <w:szCs w:val="22"/>
        </w:rPr>
        <w:t>J.B.Foersterem</w:t>
      </w:r>
      <w:proofErr w:type="spellEnd"/>
      <w:proofErr w:type="gramEnd"/>
      <w:r w:rsidR="00706A0E">
        <w:rPr>
          <w:rFonts w:ascii="Book Antiqua" w:hAnsi="Book Antiqua"/>
          <w:sz w:val="22"/>
          <w:szCs w:val="22"/>
        </w:rPr>
        <w:t xml:space="preserve"> - opera</w:t>
      </w:r>
      <w:r>
        <w:rPr>
          <w:rFonts w:ascii="Book Antiqua" w:hAnsi="Book Antiqua"/>
          <w:sz w:val="22"/>
          <w:szCs w:val="22"/>
        </w:rPr>
        <w:t xml:space="preserve"> </w:t>
      </w:r>
      <w:r w:rsidR="00706A0E">
        <w:rPr>
          <w:rFonts w:ascii="Book Antiqua" w:hAnsi="Book Antiqua"/>
          <w:sz w:val="22"/>
          <w:szCs w:val="22"/>
        </w:rPr>
        <w:t>Eva</w:t>
      </w:r>
    </w:p>
    <w:p w:rsidR="00B36760" w:rsidRDefault="00B36760" w:rsidP="00326C63">
      <w:pPr>
        <w:rPr>
          <w:rFonts w:ascii="Book Antiqua" w:hAnsi="Book Antiqua"/>
          <w:sz w:val="22"/>
          <w:szCs w:val="22"/>
        </w:rPr>
      </w:pPr>
    </w:p>
    <w:p w:rsidR="00B36760" w:rsidRPr="00B36760" w:rsidRDefault="00B36760" w:rsidP="00326C63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>Její pastorkyňa (1890)</w:t>
      </w:r>
      <w:r>
        <w:rPr>
          <w:rFonts w:ascii="Book Antiqua" w:hAnsi="Book Antiqua"/>
          <w:sz w:val="22"/>
          <w:szCs w:val="22"/>
        </w:rPr>
        <w:t>, zhudebněno L. Janáčkem</w:t>
      </w:r>
    </w:p>
    <w:sectPr w:rsidR="00B36760" w:rsidRPr="00B36760" w:rsidSect="009D32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811" w:rsidRDefault="00BF5811" w:rsidP="009F1C88">
      <w:r>
        <w:separator/>
      </w:r>
    </w:p>
  </w:endnote>
  <w:endnote w:type="continuationSeparator" w:id="0">
    <w:p w:rsidR="00BF5811" w:rsidRDefault="00BF5811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811" w:rsidRDefault="00BF5811" w:rsidP="009F1C88">
      <w:r>
        <w:separator/>
      </w:r>
    </w:p>
  </w:footnote>
  <w:footnote w:type="continuationSeparator" w:id="0">
    <w:p w:rsidR="00BF5811" w:rsidRDefault="00BF5811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BF5811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25pt;height:97.5pt;visibility:visibl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 w:numId="1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249A"/>
    <w:rsid w:val="000378AC"/>
    <w:rsid w:val="00071E30"/>
    <w:rsid w:val="000A5F3D"/>
    <w:rsid w:val="000B1843"/>
    <w:rsid w:val="000D668E"/>
    <w:rsid w:val="000E12BC"/>
    <w:rsid w:val="000F5ED2"/>
    <w:rsid w:val="001A21C0"/>
    <w:rsid w:val="001A3685"/>
    <w:rsid w:val="001B3034"/>
    <w:rsid w:val="001F0050"/>
    <w:rsid w:val="001F6772"/>
    <w:rsid w:val="00260910"/>
    <w:rsid w:val="002D6729"/>
    <w:rsid w:val="002F6C15"/>
    <w:rsid w:val="003239DC"/>
    <w:rsid w:val="00326C63"/>
    <w:rsid w:val="00354551"/>
    <w:rsid w:val="003D2611"/>
    <w:rsid w:val="00410EB1"/>
    <w:rsid w:val="00411F29"/>
    <w:rsid w:val="0045559E"/>
    <w:rsid w:val="00467D37"/>
    <w:rsid w:val="00475734"/>
    <w:rsid w:val="004D5210"/>
    <w:rsid w:val="004F4D12"/>
    <w:rsid w:val="005408F0"/>
    <w:rsid w:val="00565BD3"/>
    <w:rsid w:val="00596C10"/>
    <w:rsid w:val="005B0F13"/>
    <w:rsid w:val="005E1350"/>
    <w:rsid w:val="00610067"/>
    <w:rsid w:val="00653A80"/>
    <w:rsid w:val="00695C43"/>
    <w:rsid w:val="00706A0E"/>
    <w:rsid w:val="007A338B"/>
    <w:rsid w:val="007C087F"/>
    <w:rsid w:val="007F7625"/>
    <w:rsid w:val="00802B96"/>
    <w:rsid w:val="00817FE9"/>
    <w:rsid w:val="00892EEE"/>
    <w:rsid w:val="008A576E"/>
    <w:rsid w:val="008A7EB5"/>
    <w:rsid w:val="008B392B"/>
    <w:rsid w:val="008E2EAF"/>
    <w:rsid w:val="0097376D"/>
    <w:rsid w:val="009D32A6"/>
    <w:rsid w:val="009F1C88"/>
    <w:rsid w:val="009F293C"/>
    <w:rsid w:val="009F665B"/>
    <w:rsid w:val="00A85CBB"/>
    <w:rsid w:val="00AF017B"/>
    <w:rsid w:val="00B36760"/>
    <w:rsid w:val="00B42E17"/>
    <w:rsid w:val="00BD3D5F"/>
    <w:rsid w:val="00BF5811"/>
    <w:rsid w:val="00C53817"/>
    <w:rsid w:val="00CB20AE"/>
    <w:rsid w:val="00CC6925"/>
    <w:rsid w:val="00CD75B3"/>
    <w:rsid w:val="00D634C6"/>
    <w:rsid w:val="00DF249A"/>
    <w:rsid w:val="00E73B11"/>
    <w:rsid w:val="00F20B18"/>
    <w:rsid w:val="00FB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Nzev">
    <w:name w:val="Title"/>
    <w:basedOn w:val="Normln"/>
    <w:next w:val="Normln"/>
    <w:link w:val="NzevChar"/>
    <w:qFormat/>
    <w:locked/>
    <w:rsid w:val="00326C63"/>
    <w:pPr>
      <w:pBdr>
        <w:bottom w:val="single" w:sz="8" w:space="4" w:color="4F81BD"/>
      </w:pBdr>
      <w:spacing w:after="300"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326C63"/>
    <w:rPr>
      <w:rFonts w:ascii="Cambria" w:eastAsia="Times New Roman" w:hAnsi="Cambria"/>
      <w:color w:val="17365D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8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ACC9A-73A7-4CE6-8ADB-386E8EF85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488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EU_15</cp:lastModifiedBy>
  <cp:revision>9</cp:revision>
  <dcterms:created xsi:type="dcterms:W3CDTF">2013-09-20T07:06:00Z</dcterms:created>
  <dcterms:modified xsi:type="dcterms:W3CDTF">2014-02-13T08:43:00Z</dcterms:modified>
</cp:coreProperties>
</file>