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27E" w:rsidRDefault="0020427E"/>
    <w:p w:rsidR="00BA570D" w:rsidRDefault="00BA570D"/>
    <w:p w:rsidR="00BA570D" w:rsidRDefault="00BA570D"/>
    <w:p w:rsidR="00BA570D" w:rsidRDefault="00BA570D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20427E" w:rsidRPr="00A70408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  <w:b/>
              </w:rPr>
            </w:pPr>
            <w:r w:rsidRPr="00A70408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</w:rPr>
            </w:pPr>
            <w:r w:rsidRPr="00A70408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20427E" w:rsidRPr="00A70408" w:rsidTr="00E73B11">
        <w:trPr>
          <w:trHeight w:val="567"/>
        </w:trPr>
        <w:tc>
          <w:tcPr>
            <w:tcW w:w="2943" w:type="dxa"/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  <w:b/>
              </w:rPr>
            </w:pPr>
            <w:r w:rsidRPr="00A70408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</w:rPr>
            </w:pPr>
            <w:r w:rsidRPr="00A70408">
              <w:rPr>
                <w:rFonts w:ascii="Book Antiqua" w:hAnsi="Book Antiqua"/>
              </w:rPr>
              <w:t>CZ.1.07/1.5.00/34.0965</w:t>
            </w:r>
          </w:p>
        </w:tc>
      </w:tr>
      <w:tr w:rsidR="0020427E" w:rsidRPr="00A70408" w:rsidTr="00E73B11">
        <w:trPr>
          <w:trHeight w:val="567"/>
        </w:trPr>
        <w:tc>
          <w:tcPr>
            <w:tcW w:w="2943" w:type="dxa"/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  <w:b/>
              </w:rPr>
            </w:pPr>
            <w:r w:rsidRPr="00A70408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</w:rPr>
            </w:pPr>
            <w:r w:rsidRPr="00A70408">
              <w:rPr>
                <w:rFonts w:ascii="Book Antiqua" w:hAnsi="Book Antiqua"/>
              </w:rPr>
              <w:t>VY_12</w:t>
            </w:r>
            <w:r w:rsidR="00007B86" w:rsidRPr="00A70408">
              <w:rPr>
                <w:rFonts w:ascii="Book Antiqua" w:hAnsi="Book Antiqua"/>
              </w:rPr>
              <w:t>_INOVACE_</w:t>
            </w:r>
            <w:r w:rsidR="00F579F7" w:rsidRPr="00A70408">
              <w:rPr>
                <w:rFonts w:ascii="Book Antiqua" w:hAnsi="Book Antiqua"/>
              </w:rPr>
              <w:t>0</w:t>
            </w:r>
            <w:r w:rsidR="00007B86" w:rsidRPr="00A70408">
              <w:rPr>
                <w:rFonts w:ascii="Book Antiqua" w:hAnsi="Book Antiqua"/>
              </w:rPr>
              <w:t>5</w:t>
            </w:r>
          </w:p>
        </w:tc>
      </w:tr>
      <w:tr w:rsidR="0020427E" w:rsidRPr="00A70408" w:rsidTr="00E73B11">
        <w:trPr>
          <w:trHeight w:val="567"/>
        </w:trPr>
        <w:tc>
          <w:tcPr>
            <w:tcW w:w="2943" w:type="dxa"/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  <w:b/>
              </w:rPr>
            </w:pPr>
            <w:r w:rsidRPr="00A70408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20427E" w:rsidRPr="00A70408" w:rsidRDefault="00A70408" w:rsidP="009F293C">
            <w:pPr>
              <w:rPr>
                <w:rFonts w:ascii="Book Antiqua" w:hAnsi="Book Antiqua"/>
              </w:rPr>
            </w:pPr>
            <w:r w:rsidRPr="00A70408">
              <w:rPr>
                <w:rFonts w:ascii="Book Antiqua" w:hAnsi="Book Antiqua"/>
              </w:rPr>
              <w:t>Jan Hus a doba husitská</w:t>
            </w:r>
          </w:p>
        </w:tc>
      </w:tr>
      <w:tr w:rsidR="0020427E" w:rsidRPr="00A70408" w:rsidTr="00E73B11">
        <w:trPr>
          <w:trHeight w:val="567"/>
        </w:trPr>
        <w:tc>
          <w:tcPr>
            <w:tcW w:w="2943" w:type="dxa"/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  <w:b/>
              </w:rPr>
            </w:pPr>
            <w:r w:rsidRPr="00A70408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20427E" w:rsidRPr="00A70408" w:rsidRDefault="00D32D28" w:rsidP="009F293C">
            <w:pPr>
              <w:rPr>
                <w:rFonts w:ascii="Book Antiqua" w:hAnsi="Book Antiqua"/>
              </w:rPr>
            </w:pPr>
            <w:r w:rsidRPr="00A70408">
              <w:rPr>
                <w:rFonts w:ascii="Book Antiqua" w:hAnsi="Book Antiqua"/>
              </w:rPr>
              <w:t xml:space="preserve">Mgr. Olga </w:t>
            </w:r>
            <w:proofErr w:type="spellStart"/>
            <w:r w:rsidRPr="00A70408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20427E" w:rsidRPr="00A70408" w:rsidTr="00E73B11">
        <w:trPr>
          <w:trHeight w:val="567"/>
        </w:trPr>
        <w:tc>
          <w:tcPr>
            <w:tcW w:w="2943" w:type="dxa"/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  <w:b/>
              </w:rPr>
            </w:pPr>
            <w:r w:rsidRPr="00A70408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20427E" w:rsidRPr="00A70408" w:rsidRDefault="00D32D28" w:rsidP="009F293C">
            <w:pPr>
              <w:rPr>
                <w:rFonts w:ascii="Book Antiqua" w:hAnsi="Book Antiqua"/>
              </w:rPr>
            </w:pPr>
            <w:r w:rsidRPr="00A70408">
              <w:rPr>
                <w:rFonts w:ascii="Book Antiqua" w:hAnsi="Book Antiqua"/>
              </w:rPr>
              <w:t>Srpen 2013</w:t>
            </w:r>
          </w:p>
        </w:tc>
      </w:tr>
      <w:tr w:rsidR="0020427E" w:rsidRPr="00A70408" w:rsidTr="00E73B11">
        <w:trPr>
          <w:trHeight w:val="567"/>
        </w:trPr>
        <w:tc>
          <w:tcPr>
            <w:tcW w:w="2943" w:type="dxa"/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  <w:b/>
              </w:rPr>
            </w:pPr>
            <w:r w:rsidRPr="00A70408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20427E" w:rsidRPr="00A70408" w:rsidRDefault="00D32D28" w:rsidP="008E2EAF">
            <w:pPr>
              <w:ind w:left="34" w:hanging="34"/>
              <w:rPr>
                <w:rFonts w:ascii="Book Antiqua" w:hAnsi="Book Antiqua"/>
              </w:rPr>
            </w:pPr>
            <w:r w:rsidRPr="00A70408">
              <w:rPr>
                <w:rFonts w:ascii="Book Antiqua" w:hAnsi="Book Antiqua"/>
              </w:rPr>
              <w:t>1. – 3. ročník učebního oboru</w:t>
            </w:r>
          </w:p>
        </w:tc>
      </w:tr>
      <w:tr w:rsidR="0020427E" w:rsidRPr="00A70408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20427E" w:rsidRPr="00A70408" w:rsidRDefault="0020427E" w:rsidP="009F293C">
            <w:pPr>
              <w:rPr>
                <w:rFonts w:ascii="Book Antiqua" w:hAnsi="Book Antiqua"/>
                <w:b/>
              </w:rPr>
            </w:pPr>
            <w:r w:rsidRPr="00A70408">
              <w:rPr>
                <w:rFonts w:ascii="Book Antiqua" w:hAnsi="Book Antiqua"/>
                <w:b/>
              </w:rPr>
              <w:t>VZDĚLÁVACÍ OBLAST/</w:t>
            </w:r>
            <w:r w:rsidRPr="00A70408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20427E" w:rsidRPr="00A70408" w:rsidRDefault="00D32D28" w:rsidP="00A70408">
            <w:pPr>
              <w:ind w:left="34" w:hanging="34"/>
              <w:rPr>
                <w:rFonts w:ascii="Book Antiqua" w:hAnsi="Book Antiqua"/>
              </w:rPr>
            </w:pPr>
            <w:r w:rsidRPr="00A70408">
              <w:rPr>
                <w:rFonts w:ascii="Book Antiqua" w:hAnsi="Book Antiqua"/>
              </w:rPr>
              <w:t>Český jazyk a literatura</w:t>
            </w:r>
            <w:r w:rsidR="00A70408" w:rsidRPr="00A70408">
              <w:rPr>
                <w:rFonts w:ascii="Book Antiqua" w:hAnsi="Book Antiqua"/>
              </w:rPr>
              <w:t>/</w:t>
            </w:r>
            <w:r w:rsidR="00A70408">
              <w:rPr>
                <w:rFonts w:ascii="Book Antiqua" w:hAnsi="Book Antiqua"/>
              </w:rPr>
              <w:t xml:space="preserve">klatba, interdikt, </w:t>
            </w:r>
            <w:r w:rsidR="000200F6">
              <w:rPr>
                <w:rFonts w:ascii="Book Antiqua" w:hAnsi="Book Antiqua"/>
              </w:rPr>
              <w:t xml:space="preserve">koncil, </w:t>
            </w:r>
            <w:r w:rsidR="00A70408">
              <w:rPr>
                <w:rFonts w:ascii="Book Antiqua" w:hAnsi="Book Antiqua"/>
              </w:rPr>
              <w:t>odpustek, kancionál, traktát, postila, Jednota bratrská</w:t>
            </w:r>
          </w:p>
        </w:tc>
      </w:tr>
    </w:tbl>
    <w:p w:rsidR="00A70408" w:rsidRDefault="00A70408" w:rsidP="000A5F3D">
      <w:pPr>
        <w:pStyle w:val="DUMY-Nadpis"/>
        <w:rPr>
          <w:rFonts w:ascii="Book Antiqua" w:hAnsi="Book Antiqua"/>
          <w:sz w:val="24"/>
          <w:szCs w:val="24"/>
        </w:rPr>
      </w:pPr>
    </w:p>
    <w:p w:rsidR="0020427E" w:rsidRPr="00BA570D" w:rsidRDefault="0020427E" w:rsidP="000A5F3D">
      <w:pPr>
        <w:pStyle w:val="DUMY-Nadpis"/>
        <w:rPr>
          <w:rFonts w:ascii="Book Antiqua" w:hAnsi="Book Antiqua"/>
          <w:szCs w:val="32"/>
        </w:rPr>
      </w:pPr>
      <w:r w:rsidRPr="00BA570D">
        <w:rPr>
          <w:rFonts w:ascii="Book Antiqua" w:hAnsi="Book Antiqua"/>
          <w:szCs w:val="32"/>
        </w:rPr>
        <w:t>ANOTACE</w:t>
      </w:r>
    </w:p>
    <w:p w:rsidR="0020427E" w:rsidRDefault="003E55E8" w:rsidP="000A5F3D">
      <w:pPr>
        <w:pStyle w:val="DUMY-text"/>
        <w:rPr>
          <w:rFonts w:ascii="Book Antiqua" w:hAnsi="Book Antiqua"/>
        </w:rPr>
      </w:pPr>
      <w:r w:rsidRPr="00A70408">
        <w:rPr>
          <w:rFonts w:ascii="Book Antiqua" w:hAnsi="Book Antiqua"/>
        </w:rPr>
        <w:t>Vzdělávací materiál je zaměřen na seznámení s historickým vývojem světové a české literatury.</w:t>
      </w:r>
    </w:p>
    <w:p w:rsidR="00A70408" w:rsidRPr="00A70408" w:rsidRDefault="00A70408" w:rsidP="000A5F3D">
      <w:pPr>
        <w:pStyle w:val="DUMY-text"/>
        <w:rPr>
          <w:rFonts w:ascii="Book Antiqua" w:hAnsi="Book Antiqua"/>
        </w:rPr>
      </w:pPr>
    </w:p>
    <w:p w:rsidR="0020427E" w:rsidRPr="00BA570D" w:rsidRDefault="0020427E" w:rsidP="000A5F3D">
      <w:pPr>
        <w:pStyle w:val="DUMY-Nadpis"/>
        <w:rPr>
          <w:rFonts w:ascii="Book Antiqua" w:hAnsi="Book Antiqua"/>
          <w:szCs w:val="32"/>
        </w:rPr>
      </w:pPr>
      <w:r w:rsidRPr="00BA570D">
        <w:rPr>
          <w:rFonts w:ascii="Book Antiqua" w:hAnsi="Book Antiqua"/>
          <w:szCs w:val="32"/>
        </w:rPr>
        <w:t>METODICKÝ POKYN</w:t>
      </w:r>
    </w:p>
    <w:p w:rsidR="0020427E" w:rsidRDefault="003E55E8" w:rsidP="000A5F3D">
      <w:pPr>
        <w:pStyle w:val="DUMY-text"/>
        <w:rPr>
          <w:rFonts w:ascii="Book Antiqua" w:hAnsi="Book Antiqua"/>
        </w:rPr>
      </w:pPr>
      <w:r w:rsidRPr="00A70408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BA570D" w:rsidRDefault="00BA570D" w:rsidP="000A5F3D">
      <w:pPr>
        <w:pStyle w:val="DUMY-text"/>
        <w:rPr>
          <w:rFonts w:ascii="Book Antiqua" w:hAnsi="Book Antiqua"/>
        </w:rPr>
      </w:pPr>
    </w:p>
    <w:p w:rsidR="00BA570D" w:rsidRDefault="00BA570D" w:rsidP="000A5F3D">
      <w:pPr>
        <w:pStyle w:val="DUMY-text"/>
        <w:rPr>
          <w:rFonts w:ascii="Book Antiqua" w:hAnsi="Book Antiqua"/>
        </w:rPr>
      </w:pPr>
    </w:p>
    <w:p w:rsidR="00BA570D" w:rsidRDefault="00BA570D" w:rsidP="000A5F3D">
      <w:pPr>
        <w:pStyle w:val="DUMY-text"/>
        <w:rPr>
          <w:rFonts w:ascii="Book Antiqua" w:hAnsi="Book Antiqua"/>
        </w:rPr>
      </w:pPr>
    </w:p>
    <w:p w:rsidR="00BA570D" w:rsidRDefault="00BA570D" w:rsidP="000A5F3D">
      <w:pPr>
        <w:pStyle w:val="DUMY-text"/>
        <w:rPr>
          <w:rFonts w:ascii="Book Antiqua" w:hAnsi="Book Antiqua"/>
        </w:rPr>
      </w:pPr>
    </w:p>
    <w:p w:rsidR="00BA570D" w:rsidRDefault="00BA570D" w:rsidP="000A5F3D">
      <w:pPr>
        <w:pStyle w:val="DUMY-text"/>
        <w:rPr>
          <w:rFonts w:ascii="Book Antiqua" w:hAnsi="Book Antiqua"/>
        </w:rPr>
      </w:pPr>
    </w:p>
    <w:p w:rsidR="00BA570D" w:rsidRPr="00A70408" w:rsidRDefault="00BA570D" w:rsidP="000A5F3D">
      <w:pPr>
        <w:pStyle w:val="DUMY-text"/>
        <w:rPr>
          <w:rFonts w:ascii="Book Antiqua" w:hAnsi="Book Antiqua"/>
        </w:rPr>
      </w:pPr>
    </w:p>
    <w:p w:rsidR="00C63B61" w:rsidRDefault="00C63B61" w:rsidP="000A5F3D">
      <w:pPr>
        <w:pStyle w:val="DUMY-Nadpis"/>
        <w:rPr>
          <w:rFonts w:ascii="Book Antiqua" w:hAnsi="Book Antiqua"/>
          <w:szCs w:val="32"/>
        </w:rPr>
      </w:pPr>
    </w:p>
    <w:p w:rsidR="00C63B61" w:rsidRDefault="00C63B61" w:rsidP="000A5F3D">
      <w:pPr>
        <w:pStyle w:val="DUMY-Nadpis"/>
        <w:rPr>
          <w:rFonts w:ascii="Book Antiqua" w:hAnsi="Book Antiqua"/>
          <w:szCs w:val="32"/>
        </w:rPr>
      </w:pPr>
    </w:p>
    <w:p w:rsidR="00C63B61" w:rsidRDefault="00C63B61" w:rsidP="000A5F3D">
      <w:pPr>
        <w:pStyle w:val="DUMY-Nadpis"/>
        <w:rPr>
          <w:rFonts w:ascii="Book Antiqua" w:hAnsi="Book Antiqua"/>
          <w:szCs w:val="32"/>
        </w:rPr>
      </w:pPr>
    </w:p>
    <w:p w:rsidR="00566C5C" w:rsidRDefault="00566C5C" w:rsidP="00566C5C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566C5C" w:rsidRDefault="00566C5C" w:rsidP="00566C5C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566C5C" w:rsidRDefault="00566C5C" w:rsidP="00566C5C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566C5C" w:rsidRDefault="00566C5C" w:rsidP="00566C5C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566C5C" w:rsidRDefault="00566C5C" w:rsidP="00566C5C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566C5C" w:rsidRDefault="00566C5C" w:rsidP="00566C5C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566C5C" w:rsidRDefault="00566C5C" w:rsidP="00566C5C">
      <w:pPr>
        <w:pStyle w:val="DUMY-odrky"/>
        <w:numPr>
          <w:ilvl w:val="0"/>
          <w:numId w:val="15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C63B61" w:rsidRDefault="00C63B61" w:rsidP="00C63B61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20427E" w:rsidRPr="00A70408" w:rsidRDefault="0020427E" w:rsidP="00C63B61">
      <w:pPr>
        <w:pStyle w:val="DUMY-text"/>
        <w:spacing w:before="120"/>
        <w:jc w:val="center"/>
        <w:rPr>
          <w:rFonts w:ascii="Book Antiqua" w:hAnsi="Book Antiqua"/>
          <w:b/>
        </w:rPr>
      </w:pPr>
      <w:r w:rsidRPr="00A70408">
        <w:rPr>
          <w:rFonts w:ascii="Book Antiqua" w:hAnsi="Book Antiqua"/>
          <w:b/>
        </w:rPr>
        <w:t>Autor prohlašuje, že řádně uvedl všechny použité zdroje.</w:t>
      </w:r>
    </w:p>
    <w:p w:rsidR="008C0B8D" w:rsidRPr="00A70408" w:rsidRDefault="0020427E" w:rsidP="00C63B61">
      <w:pPr>
        <w:pStyle w:val="DUMY-text"/>
        <w:spacing w:before="120"/>
        <w:jc w:val="center"/>
        <w:rPr>
          <w:rFonts w:ascii="Book Antiqua" w:hAnsi="Book Antiqua"/>
        </w:rPr>
      </w:pPr>
      <w:r w:rsidRPr="00A70408">
        <w:rPr>
          <w:rFonts w:ascii="Book Antiqua" w:hAnsi="Book Antiqua"/>
          <w:b/>
        </w:rPr>
        <w:t>Pokud není uvedeno jinak, použitý materiál je z vlastních zdrojů autora</w:t>
      </w:r>
      <w:r w:rsidRPr="00A70408">
        <w:rPr>
          <w:rFonts w:ascii="Book Antiqua" w:hAnsi="Book Antiqua"/>
        </w:rPr>
        <w:t>.</w:t>
      </w:r>
    </w:p>
    <w:p w:rsidR="0020427E" w:rsidRPr="006765CA" w:rsidRDefault="008C0B8D" w:rsidP="00C63B61">
      <w:pPr>
        <w:pStyle w:val="DUMY-text"/>
        <w:jc w:val="center"/>
        <w:rPr>
          <w:rFonts w:ascii="Book Antiqua" w:hAnsi="Book Antiqua"/>
          <w:b/>
          <w:sz w:val="40"/>
          <w:szCs w:val="40"/>
        </w:rPr>
      </w:pPr>
      <w:r w:rsidRPr="00A70408">
        <w:rPr>
          <w:rFonts w:ascii="Book Antiqua" w:hAnsi="Book Antiqua"/>
        </w:rPr>
        <w:br w:type="page"/>
      </w:r>
      <w:r w:rsidRPr="006765CA">
        <w:rPr>
          <w:rFonts w:ascii="Book Antiqua" w:hAnsi="Book Antiqua"/>
          <w:b/>
          <w:sz w:val="40"/>
          <w:szCs w:val="40"/>
        </w:rPr>
        <w:lastRenderedPageBreak/>
        <w:t>Jan Hus a doba husitská</w:t>
      </w:r>
    </w:p>
    <w:p w:rsidR="00664FAB" w:rsidRPr="00021936" w:rsidRDefault="0020427E" w:rsidP="00F579F7">
      <w:pPr>
        <w:pStyle w:val="Nzev"/>
        <w:spacing w:after="0"/>
        <w:jc w:val="center"/>
        <w:outlineLvl w:val="0"/>
        <w:rPr>
          <w:rFonts w:ascii="Book Antiqua" w:hAnsi="Book Antiqua"/>
          <w:sz w:val="40"/>
          <w:szCs w:val="40"/>
        </w:rPr>
      </w:pPr>
      <w:r>
        <w:br w:type="page"/>
      </w:r>
      <w:r w:rsidR="00664FAB" w:rsidRPr="00021936">
        <w:rPr>
          <w:rFonts w:ascii="Book Antiqua" w:hAnsi="Book Antiqua"/>
          <w:sz w:val="40"/>
          <w:szCs w:val="40"/>
        </w:rPr>
        <w:lastRenderedPageBreak/>
        <w:t>JAN HUS A DOBA HUSITSKÁ</w:t>
      </w:r>
    </w:p>
    <w:p w:rsidR="00664FAB" w:rsidRPr="00021936" w:rsidRDefault="00664FAB" w:rsidP="00F579F7">
      <w:pPr>
        <w:pStyle w:val="Nzev"/>
        <w:spacing w:after="0"/>
        <w:jc w:val="center"/>
        <w:outlineLvl w:val="0"/>
        <w:rPr>
          <w:rFonts w:ascii="Book Antiqua" w:hAnsi="Book Antiqua"/>
          <w:sz w:val="32"/>
          <w:szCs w:val="32"/>
        </w:rPr>
      </w:pPr>
      <w:r w:rsidRPr="00021936">
        <w:rPr>
          <w:rFonts w:ascii="Book Antiqua" w:hAnsi="Book Antiqua"/>
          <w:sz w:val="32"/>
          <w:szCs w:val="32"/>
        </w:rPr>
        <w:t>1</w:t>
      </w:r>
      <w:bookmarkStart w:id="0" w:name="_GoBack"/>
      <w:bookmarkEnd w:id="0"/>
      <w:r w:rsidRPr="00021936">
        <w:rPr>
          <w:rFonts w:ascii="Book Antiqua" w:hAnsi="Book Antiqua"/>
          <w:sz w:val="32"/>
          <w:szCs w:val="32"/>
        </w:rPr>
        <w:t>4. – 15. století</w:t>
      </w:r>
    </w:p>
    <w:p w:rsidR="00664FAB" w:rsidRPr="00A76350" w:rsidRDefault="00664FAB" w:rsidP="00532A1A">
      <w:pPr>
        <w:rPr>
          <w:rFonts w:ascii="Book Antiqua" w:hAnsi="Book Antiqua"/>
        </w:rPr>
      </w:pPr>
    </w:p>
    <w:p w:rsidR="00664FAB" w:rsidRPr="000200F6" w:rsidRDefault="00664FAB" w:rsidP="000200F6">
      <w:pPr>
        <w:pStyle w:val="Podtitul"/>
        <w:spacing w:line="240" w:lineRule="auto"/>
        <w:ind w:left="2124" w:firstLine="708"/>
        <w:outlineLvl w:val="0"/>
        <w:rPr>
          <w:rFonts w:ascii="Book Antiqua" w:hAnsi="Book Antiqua"/>
          <w:b/>
          <w:color w:val="auto"/>
        </w:rPr>
      </w:pPr>
      <w:r w:rsidRPr="00401872">
        <w:rPr>
          <w:rFonts w:ascii="Book Antiqua" w:hAnsi="Book Antiqua"/>
          <w:b/>
          <w:color w:val="auto"/>
        </w:rPr>
        <w:t>Jan Hus (1370 – 1415)</w:t>
      </w:r>
    </w:p>
    <w:p w:rsidR="00664FAB" w:rsidRPr="00A76350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Fonts w:ascii="Book Antiqua" w:hAnsi="Book Antiqua"/>
        </w:rPr>
      </w:pPr>
      <w:r w:rsidRPr="00A76350">
        <w:rPr>
          <w:rFonts w:ascii="Book Antiqua" w:hAnsi="Book Antiqua"/>
        </w:rPr>
        <w:t>představitel české reformace, tj. snaha o nápravu společnosti na náboženském základě</w:t>
      </w:r>
    </w:p>
    <w:p w:rsidR="00664FAB" w:rsidRPr="00A76350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Fonts w:ascii="Book Antiqua" w:hAnsi="Book Antiqua"/>
        </w:rPr>
      </w:pPr>
      <w:r>
        <w:rPr>
          <w:rFonts w:ascii="Book Antiqua" w:hAnsi="Book Antiqua"/>
        </w:rPr>
        <w:t>narodil se v Husinci v jižních Č</w:t>
      </w:r>
      <w:r w:rsidRPr="00A76350">
        <w:rPr>
          <w:rFonts w:ascii="Book Antiqua" w:hAnsi="Book Antiqua"/>
        </w:rPr>
        <w:t>echách</w:t>
      </w:r>
    </w:p>
    <w:p w:rsidR="00664FAB" w:rsidRPr="00A76350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Fonts w:ascii="Book Antiqua" w:hAnsi="Book Antiqua"/>
        </w:rPr>
      </w:pPr>
      <w:r w:rsidRPr="00A76350">
        <w:rPr>
          <w:rFonts w:ascii="Book Antiqua" w:hAnsi="Book Antiqua"/>
        </w:rPr>
        <w:t>vystudoval pražskou universitu – teologii a filozofii, později zde byl rektorem</w:t>
      </w:r>
    </w:p>
    <w:p w:rsidR="00664FAB" w:rsidRPr="00A76350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>kázal v kapli Betlémské, kázal česky, pro širokou veřejnost, ale i pro učence</w:t>
      </w:r>
    </w:p>
    <w:p w:rsidR="00664FAB" w:rsidRPr="00A76350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>v kázáních vystupoval proti:</w:t>
      </w:r>
    </w:p>
    <w:p w:rsidR="00664FAB" w:rsidRDefault="00664FAB" w:rsidP="00532A1A"/>
    <w:p w:rsidR="00664FAB" w:rsidRDefault="00664FAB" w:rsidP="00532A1A"/>
    <w:p w:rsidR="00664FAB" w:rsidRPr="00A76350" w:rsidRDefault="00664FAB" w:rsidP="00532A1A"/>
    <w:p w:rsidR="00664FAB" w:rsidRPr="00A76350" w:rsidRDefault="00664FAB" w:rsidP="00532A1A">
      <w:pPr>
        <w:pStyle w:val="Odstavecseseznamem1"/>
        <w:numPr>
          <w:ilvl w:val="0"/>
          <w:numId w:val="12"/>
        </w:numPr>
        <w:spacing w:line="240" w:lineRule="auto"/>
      </w:pPr>
      <w:r>
        <w:rPr>
          <w:rFonts w:ascii="Book Antiqua" w:hAnsi="Book Antiqua"/>
        </w:rPr>
        <w:t>roztržka Husa s církví vedla k vyhlášení klatby nad Husem</w:t>
      </w:r>
    </w:p>
    <w:p w:rsidR="00664FAB" w:rsidRDefault="00664FAB" w:rsidP="00532A1A"/>
    <w:p w:rsidR="00664FAB" w:rsidRDefault="00664FAB" w:rsidP="00532A1A"/>
    <w:p w:rsidR="00664FAB" w:rsidRDefault="00664FAB" w:rsidP="00532A1A"/>
    <w:p w:rsidR="00664FAB" w:rsidRDefault="00664FAB" w:rsidP="00532A1A">
      <w:pPr>
        <w:ind w:left="708"/>
        <w:rPr>
          <w:rFonts w:ascii="Book Antiqua" w:hAnsi="Book Antiqua"/>
        </w:rPr>
      </w:pPr>
      <w:r>
        <w:rPr>
          <w:rFonts w:ascii="Book Antiqua" w:hAnsi="Book Antiqua"/>
        </w:rPr>
        <w:t>a interdiktu nad Prahou</w:t>
      </w:r>
    </w:p>
    <w:p w:rsidR="00664FAB" w:rsidRDefault="00664FAB" w:rsidP="00532A1A">
      <w:pPr>
        <w:ind w:left="708"/>
        <w:rPr>
          <w:rFonts w:ascii="Book Antiqua" w:hAnsi="Book Antiqua"/>
        </w:rPr>
      </w:pPr>
    </w:p>
    <w:p w:rsidR="00664FAB" w:rsidRDefault="00664FAB" w:rsidP="00532A1A">
      <w:pPr>
        <w:rPr>
          <w:rFonts w:ascii="Book Antiqua" w:hAnsi="Book Antiqua"/>
        </w:rPr>
      </w:pPr>
    </w:p>
    <w:p w:rsidR="00664FAB" w:rsidRPr="00A76350" w:rsidRDefault="00664FAB" w:rsidP="00532A1A">
      <w:pPr>
        <w:ind w:left="708"/>
        <w:rPr>
          <w:rFonts w:ascii="Book Antiqua" w:hAnsi="Book Antiqua"/>
        </w:rPr>
      </w:pPr>
    </w:p>
    <w:p w:rsidR="00664FAB" w:rsidRPr="009356FC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>Hus odchází z Prahy</w:t>
      </w:r>
    </w:p>
    <w:p w:rsidR="00664FAB" w:rsidRPr="009356FC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>na jaře 1414 odjíždí do Kostnice na koncil, aby obhájil své učení</w:t>
      </w:r>
    </w:p>
    <w:p w:rsidR="00664FAB" w:rsidRPr="009356FC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>zástupci koncilu žádali, aby Hus své učení odvolal</w:t>
      </w:r>
    </w:p>
    <w:p w:rsidR="00664FAB" w:rsidRPr="009356FC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 xml:space="preserve">odmítnul, jeho spisy byly prohlášeny za kacířské </w:t>
      </w:r>
    </w:p>
    <w:p w:rsidR="00664FAB" w:rsidRPr="000200F6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 xml:space="preserve">6. července 1415 byl upálen a jeho popel byl vsypán do Rýna   </w:t>
      </w:r>
    </w:p>
    <w:p w:rsidR="00664FAB" w:rsidRDefault="00664FAB" w:rsidP="00664FAB">
      <w:pPr>
        <w:pStyle w:val="Odstavecseseznamem1"/>
        <w:ind w:left="0"/>
        <w:rPr>
          <w:rFonts w:ascii="Book Antiqua" w:hAnsi="Book Antiqua"/>
        </w:rPr>
      </w:pPr>
    </w:p>
    <w:p w:rsidR="00F579F7" w:rsidRDefault="00F579F7" w:rsidP="00664FAB">
      <w:pPr>
        <w:pStyle w:val="Odstavecseseznamem1"/>
        <w:ind w:left="0"/>
        <w:rPr>
          <w:rFonts w:ascii="Book Antiqua" w:hAnsi="Book Antiqua"/>
        </w:rPr>
      </w:pPr>
    </w:p>
    <w:p w:rsidR="00532A1A" w:rsidRDefault="00532A1A" w:rsidP="00664FAB">
      <w:pPr>
        <w:pStyle w:val="Odstavecseseznamem1"/>
        <w:ind w:left="0"/>
        <w:rPr>
          <w:rFonts w:ascii="Book Antiqua" w:hAnsi="Book Antiqua"/>
        </w:rPr>
      </w:pPr>
    </w:p>
    <w:p w:rsidR="00664FAB" w:rsidRPr="000200F6" w:rsidRDefault="00664FAB" w:rsidP="000200F6">
      <w:pPr>
        <w:pStyle w:val="Odstavecseseznamem1"/>
        <w:spacing w:after="0" w:line="240" w:lineRule="auto"/>
        <w:ind w:left="0"/>
        <w:outlineLvl w:val="0"/>
        <w:rPr>
          <w:rStyle w:val="Nzevknihy1"/>
          <w:rFonts w:ascii="Book Antiqua" w:hAnsi="Book Antiqua"/>
          <w:b w:val="0"/>
          <w:spacing w:val="0"/>
          <w:u w:val="single"/>
        </w:rPr>
      </w:pPr>
      <w:r w:rsidRPr="00D63C21">
        <w:rPr>
          <w:rStyle w:val="Odkazjemn1"/>
          <w:sz w:val="22"/>
        </w:rPr>
        <w:t>N</w:t>
      </w:r>
      <w:r w:rsidR="00C63B61" w:rsidRPr="00D63C21">
        <w:rPr>
          <w:rStyle w:val="Odkazjemn1"/>
          <w:sz w:val="22"/>
        </w:rPr>
        <w:t xml:space="preserve">ázory </w:t>
      </w:r>
      <w:proofErr w:type="spellStart"/>
      <w:r w:rsidR="00C63B61" w:rsidRPr="00D63C21">
        <w:rPr>
          <w:rStyle w:val="Odkazjemn1"/>
          <w:sz w:val="22"/>
        </w:rPr>
        <w:t>husovy</w:t>
      </w:r>
      <w:proofErr w:type="spellEnd"/>
      <w:r w:rsidRPr="00D63C21">
        <w:rPr>
          <w:rStyle w:val="Odkazjemn1"/>
          <w:sz w:val="22"/>
        </w:rPr>
        <w:t>:</w:t>
      </w:r>
    </w:p>
    <w:p w:rsidR="00664FAB" w:rsidRPr="00C76892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>důsledně vycházel z Písma</w:t>
      </w:r>
    </w:p>
    <w:p w:rsidR="00664FAB" w:rsidRPr="0017506E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>nejvyšším představitelem církve je Kristus, ne papež</w:t>
      </w: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Default="00664FAB" w:rsidP="000200F6">
      <w:pPr>
        <w:pStyle w:val="Odstavecseseznamem1"/>
        <w:spacing w:line="240" w:lineRule="auto"/>
        <w:ind w:left="0"/>
        <w:rPr>
          <w:rFonts w:ascii="Book Antiqua" w:hAnsi="Book Antiqua"/>
        </w:rPr>
      </w:pPr>
    </w:p>
    <w:p w:rsidR="00664FAB" w:rsidRPr="0017506E" w:rsidRDefault="00664FAB" w:rsidP="00532A1A">
      <w:pPr>
        <w:pStyle w:val="Odstavecseseznamem1"/>
        <w:spacing w:line="240" w:lineRule="auto"/>
      </w:pPr>
    </w:p>
    <w:p w:rsidR="00664FAB" w:rsidRPr="00347C02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>lidé mají právo číst bibli, kontrolovat kněze, jestli jeho chování není v rozporu s Biblí</w:t>
      </w:r>
    </w:p>
    <w:p w:rsidR="00664FAB" w:rsidRPr="00347C02" w:rsidRDefault="00664FAB" w:rsidP="000200F6">
      <w:pPr>
        <w:pStyle w:val="Odstavecseseznamem1"/>
        <w:numPr>
          <w:ilvl w:val="0"/>
          <w:numId w:val="12"/>
        </w:numPr>
        <w:spacing w:after="0" w:line="240" w:lineRule="auto"/>
      </w:pPr>
      <w:r>
        <w:rPr>
          <w:rFonts w:ascii="Book Antiqua" w:hAnsi="Book Antiqua"/>
        </w:rPr>
        <w:t xml:space="preserve">zastával dělení společnosti na trojí lid </w:t>
      </w: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Pr="000200F6" w:rsidRDefault="00664FAB" w:rsidP="000200F6">
      <w:pPr>
        <w:pStyle w:val="Podtitul"/>
        <w:spacing w:line="240" w:lineRule="auto"/>
        <w:outlineLvl w:val="0"/>
        <w:rPr>
          <w:rStyle w:val="Nzevknihy1"/>
          <w:rFonts w:ascii="Book Antiqua" w:hAnsi="Book Antiqua"/>
          <w:b w:val="0"/>
          <w:i w:val="0"/>
          <w:color w:val="auto"/>
          <w:spacing w:val="15"/>
          <w:sz w:val="22"/>
          <w:szCs w:val="22"/>
          <w:u w:val="single"/>
        </w:rPr>
      </w:pPr>
      <w:r w:rsidRPr="00D63C21">
        <w:rPr>
          <w:rStyle w:val="Odkazjemn1"/>
          <w:i w:val="0"/>
          <w:sz w:val="22"/>
          <w:szCs w:val="22"/>
        </w:rPr>
        <w:lastRenderedPageBreak/>
        <w:t>Dílo Husovo:</w:t>
      </w:r>
    </w:p>
    <w:p w:rsidR="00664FAB" w:rsidRPr="00710F26" w:rsidRDefault="00664FAB" w:rsidP="00532A1A">
      <w:pPr>
        <w:pStyle w:val="Odstavecseseznamem1"/>
        <w:numPr>
          <w:ilvl w:val="0"/>
          <w:numId w:val="13"/>
        </w:numPr>
        <w:spacing w:line="240" w:lineRule="auto"/>
        <w:rPr>
          <w:rFonts w:ascii="Book Antiqua" w:hAnsi="Book Antiqua"/>
          <w:b/>
        </w:rPr>
      </w:pPr>
      <w:r w:rsidRPr="00710F26">
        <w:rPr>
          <w:rFonts w:ascii="Book Antiqua" w:hAnsi="Book Antiqua"/>
          <w:b/>
        </w:rPr>
        <w:t>O církvi</w:t>
      </w: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Pr="00710F26" w:rsidRDefault="00664FAB" w:rsidP="00532A1A">
      <w:pPr>
        <w:pStyle w:val="Odstavecseseznamem1"/>
        <w:numPr>
          <w:ilvl w:val="0"/>
          <w:numId w:val="13"/>
        </w:numPr>
        <w:spacing w:line="240" w:lineRule="auto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Knížky o s</w:t>
      </w:r>
      <w:r w:rsidRPr="00710F26">
        <w:rPr>
          <w:rFonts w:ascii="Book Antiqua" w:hAnsi="Book Antiqua"/>
          <w:b/>
        </w:rPr>
        <w:t>vatokupectví</w:t>
      </w: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Pr="00710F26" w:rsidRDefault="00664FAB" w:rsidP="00532A1A">
      <w:pPr>
        <w:pStyle w:val="Odstavecseseznamem1"/>
        <w:numPr>
          <w:ilvl w:val="0"/>
          <w:numId w:val="13"/>
        </w:numPr>
        <w:spacing w:line="240" w:lineRule="auto"/>
        <w:rPr>
          <w:rFonts w:ascii="Book Antiqua" w:hAnsi="Book Antiqua"/>
          <w:b/>
        </w:rPr>
      </w:pPr>
      <w:r w:rsidRPr="00710F26">
        <w:rPr>
          <w:rFonts w:ascii="Book Antiqua" w:hAnsi="Book Antiqua"/>
          <w:b/>
        </w:rPr>
        <w:t>Postila</w:t>
      </w: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Default="00664FAB" w:rsidP="00532A1A">
      <w:pPr>
        <w:pStyle w:val="Odstavecseseznamem1"/>
        <w:spacing w:line="240" w:lineRule="auto"/>
        <w:rPr>
          <w:rFonts w:ascii="Book Antiqua" w:hAnsi="Book Antiqua"/>
        </w:rPr>
      </w:pPr>
    </w:p>
    <w:p w:rsidR="00664FAB" w:rsidRPr="00710F26" w:rsidRDefault="00664FAB" w:rsidP="00532A1A">
      <w:pPr>
        <w:pStyle w:val="Odstavecseseznamem1"/>
        <w:numPr>
          <w:ilvl w:val="0"/>
          <w:numId w:val="13"/>
        </w:numPr>
        <w:spacing w:line="240" w:lineRule="auto"/>
        <w:rPr>
          <w:rFonts w:ascii="Book Antiqua" w:hAnsi="Book Antiqua"/>
          <w:b/>
        </w:rPr>
      </w:pPr>
      <w:r w:rsidRPr="00710F26">
        <w:rPr>
          <w:rFonts w:ascii="Book Antiqua" w:hAnsi="Book Antiqua"/>
          <w:b/>
        </w:rPr>
        <w:t>O pravopise českém</w:t>
      </w:r>
    </w:p>
    <w:p w:rsidR="00664FAB" w:rsidRDefault="00664FAB" w:rsidP="00664FAB">
      <w:pPr>
        <w:pStyle w:val="Odstavecseseznamem1"/>
        <w:rPr>
          <w:rFonts w:ascii="Book Antiqua" w:hAnsi="Book Antiqua"/>
        </w:rPr>
      </w:pPr>
    </w:p>
    <w:p w:rsidR="00664FAB" w:rsidRDefault="00664FAB" w:rsidP="00664FAB">
      <w:pPr>
        <w:pStyle w:val="Odstavecseseznamem1"/>
        <w:rPr>
          <w:rFonts w:ascii="Book Antiqua" w:hAnsi="Book Antiqua"/>
        </w:rPr>
      </w:pPr>
    </w:p>
    <w:p w:rsidR="00664FAB" w:rsidRPr="00D63C21" w:rsidRDefault="00664FAB" w:rsidP="00D63C21">
      <w:pPr>
        <w:pStyle w:val="Odstavecseseznamem1"/>
        <w:spacing w:line="240" w:lineRule="auto"/>
        <w:ind w:left="0"/>
        <w:outlineLvl w:val="0"/>
        <w:rPr>
          <w:rStyle w:val="Odkazjemn1"/>
          <w:sz w:val="22"/>
        </w:rPr>
      </w:pPr>
      <w:r w:rsidRPr="00D63C21">
        <w:rPr>
          <w:rStyle w:val="Odkazjemn1"/>
          <w:sz w:val="22"/>
        </w:rPr>
        <w:t>Husitské války:  1419 – 1434</w:t>
      </w:r>
    </w:p>
    <w:p w:rsidR="00664FAB" w:rsidRDefault="00664FAB" w:rsidP="00D63C21">
      <w:pPr>
        <w:pStyle w:val="Odstavecseseznamem1"/>
        <w:spacing w:line="240" w:lineRule="auto"/>
        <w:rPr>
          <w:rStyle w:val="Nzevknihy1"/>
          <w:rFonts w:ascii="Book Antiqua" w:hAnsi="Book Antiqua"/>
          <w:bCs/>
        </w:rPr>
      </w:pPr>
    </w:p>
    <w:p w:rsidR="00664FAB" w:rsidRDefault="00664FAB" w:rsidP="000200F6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Cs/>
        </w:rPr>
      </w:pPr>
    </w:p>
    <w:p w:rsidR="00664FAB" w:rsidRDefault="00664FAB" w:rsidP="00D63C21">
      <w:pPr>
        <w:pStyle w:val="Odstavecseseznamem1"/>
        <w:spacing w:line="240" w:lineRule="auto"/>
        <w:rPr>
          <w:rStyle w:val="Nzevknihy1"/>
          <w:rFonts w:ascii="Book Antiqua" w:hAnsi="Book Antiqua"/>
          <w:bCs/>
        </w:rPr>
      </w:pPr>
    </w:p>
    <w:p w:rsidR="00664FAB" w:rsidRDefault="00664FAB" w:rsidP="00D63C21">
      <w:pPr>
        <w:pStyle w:val="Odstavecseseznamem1"/>
        <w:spacing w:line="240" w:lineRule="auto"/>
        <w:ind w:left="0"/>
        <w:outlineLvl w:val="0"/>
        <w:rPr>
          <w:rFonts w:ascii="Book Antiqua" w:hAnsi="Book Antiqua"/>
        </w:rPr>
      </w:pPr>
      <w:r w:rsidRPr="00D63C21">
        <w:rPr>
          <w:rStyle w:val="Odkazjemn1"/>
          <w:sz w:val="22"/>
        </w:rPr>
        <w:t>Památky:</w:t>
      </w:r>
      <w:r>
        <w:rPr>
          <w:rStyle w:val="Nzevknihy1"/>
          <w:rFonts w:ascii="Book Antiqua" w:hAnsi="Book Antiqua"/>
          <w:bCs/>
        </w:rPr>
        <w:tab/>
      </w:r>
      <w:r w:rsidRPr="00710F26">
        <w:rPr>
          <w:rFonts w:ascii="Book Antiqua" w:hAnsi="Book Antiqua"/>
          <w:b/>
        </w:rPr>
        <w:t>Vojenský řád</w:t>
      </w:r>
      <w:r>
        <w:rPr>
          <w:rFonts w:ascii="Book Antiqua" w:hAnsi="Book Antiqua"/>
        </w:rPr>
        <w:t xml:space="preserve"> (autor pravděpodobně Žižka)</w:t>
      </w:r>
    </w:p>
    <w:p w:rsidR="00664FAB" w:rsidRDefault="00664FAB" w:rsidP="00D63C21">
      <w:pPr>
        <w:pStyle w:val="Odstavecseseznamem1"/>
        <w:spacing w:line="240" w:lineRule="auto"/>
      </w:pPr>
    </w:p>
    <w:p w:rsidR="00664FAB" w:rsidRDefault="00664FAB" w:rsidP="00D63C21">
      <w:pPr>
        <w:pStyle w:val="Odstavecseseznamem1"/>
        <w:spacing w:line="240" w:lineRule="auto"/>
      </w:pPr>
    </w:p>
    <w:p w:rsidR="00664FAB" w:rsidRDefault="00664FAB" w:rsidP="00D63C21">
      <w:pPr>
        <w:pStyle w:val="Odstavecseseznamem1"/>
        <w:spacing w:line="240" w:lineRule="auto"/>
      </w:pPr>
    </w:p>
    <w:p w:rsidR="00664FAB" w:rsidRDefault="00664FAB" w:rsidP="00D63C21">
      <w:pPr>
        <w:pStyle w:val="Odstavecseseznamem1"/>
        <w:spacing w:line="240" w:lineRule="auto"/>
      </w:pPr>
    </w:p>
    <w:p w:rsidR="00664FAB" w:rsidRPr="00710F26" w:rsidRDefault="00664FAB" w:rsidP="00D63C21">
      <w:pPr>
        <w:pStyle w:val="Odstavecseseznamem1"/>
        <w:spacing w:line="240" w:lineRule="auto"/>
        <w:outlineLvl w:val="0"/>
        <w:rPr>
          <w:rFonts w:ascii="Book Antiqua" w:hAnsi="Book Antiqua"/>
          <w:b/>
        </w:rPr>
      </w:pPr>
      <w:r>
        <w:tab/>
      </w:r>
      <w:r w:rsidRPr="00710F26">
        <w:rPr>
          <w:rFonts w:ascii="Book Antiqua" w:hAnsi="Book Antiqua"/>
          <w:b/>
        </w:rPr>
        <w:t>Jistebnický kancionál</w:t>
      </w:r>
    </w:p>
    <w:p w:rsidR="00664FAB" w:rsidRDefault="00664FAB" w:rsidP="00D63C21">
      <w:pPr>
        <w:pStyle w:val="Odstavecseseznamem1"/>
        <w:spacing w:line="240" w:lineRule="auto"/>
        <w:ind w:left="0"/>
        <w:rPr>
          <w:rFonts w:ascii="Book Antiqua" w:hAnsi="Book Antiqua"/>
        </w:rPr>
      </w:pPr>
    </w:p>
    <w:p w:rsidR="00664FAB" w:rsidRPr="007A25AD" w:rsidRDefault="00664FAB" w:rsidP="00D63C21">
      <w:pPr>
        <w:pStyle w:val="Style1"/>
        <w:spacing w:line="240" w:lineRule="auto"/>
        <w:outlineLvl w:val="0"/>
        <w:rPr>
          <w:rStyle w:val="Odkazjemn1"/>
        </w:rPr>
      </w:pPr>
      <w:r w:rsidRPr="00D63C21">
        <w:rPr>
          <w:rStyle w:val="Odkazjemn1"/>
          <w:sz w:val="22"/>
          <w:szCs w:val="22"/>
        </w:rPr>
        <w:lastRenderedPageBreak/>
        <w:t>Význam husitství</w:t>
      </w:r>
      <w:r w:rsidRPr="007A25AD">
        <w:rPr>
          <w:rStyle w:val="Odkazjemn1"/>
        </w:rPr>
        <w:t>: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 w:rsidRPr="00DA5C07">
        <w:rPr>
          <w:rStyle w:val="Nzevknihy1"/>
          <w:rFonts w:ascii="Book Antiqua" w:hAnsi="Book Antiqua"/>
          <w:b w:val="0"/>
          <w:smallCaps w:val="0"/>
        </w:rPr>
        <w:t xml:space="preserve">jedná se </w:t>
      </w:r>
      <w:r>
        <w:rPr>
          <w:rStyle w:val="Nzevknihy1"/>
          <w:rFonts w:ascii="Book Antiqua" w:hAnsi="Book Antiqua"/>
          <w:b w:val="0"/>
          <w:smallCaps w:val="0"/>
        </w:rPr>
        <w:t>o ekonomickou krizi, byla řešena na náboženském základě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zastaveno pronikání myšlenek humanismu a renesance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úpadek ekonomický a kulturní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čeština se stává jazykem literárních památek a královských listin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otřesena autorita papeže, vzniká kališnická církev (velmi silná)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vyhnán německý patriciát – města se počeštila, došlo k rozvoji</w:t>
      </w:r>
    </w:p>
    <w:p w:rsidR="00D63C21" w:rsidRDefault="00D63C21" w:rsidP="00664FAB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D63C21" w:rsidRDefault="00D63C21" w:rsidP="00664FAB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64FAB" w:rsidRPr="00892289" w:rsidRDefault="00664FAB" w:rsidP="007220EF">
      <w:pPr>
        <w:pStyle w:val="Odstavecseseznamem1"/>
        <w:spacing w:line="240" w:lineRule="auto"/>
        <w:ind w:left="0"/>
        <w:outlineLvl w:val="0"/>
        <w:rPr>
          <w:rStyle w:val="Nzevknihy1"/>
          <w:rFonts w:ascii="Book Antiqua" w:hAnsi="Book Antiqua"/>
          <w:b w:val="0"/>
          <w:bCs/>
          <w:u w:val="single"/>
        </w:rPr>
      </w:pPr>
      <w:r w:rsidRPr="00892289">
        <w:rPr>
          <w:rStyle w:val="Nzevknihy1"/>
          <w:rFonts w:ascii="Book Antiqua" w:hAnsi="Book Antiqua"/>
          <w:b w:val="0"/>
          <w:bCs/>
          <w:u w:val="single"/>
        </w:rPr>
        <w:t>Odraz v literatuře:</w:t>
      </w:r>
    </w:p>
    <w:p w:rsidR="00664FAB" w:rsidRDefault="00664FAB" w:rsidP="007220EF">
      <w:pPr>
        <w:pStyle w:val="Odstavecseseznamem1"/>
        <w:spacing w:line="240" w:lineRule="auto"/>
        <w:ind w:left="0"/>
        <w:outlineLvl w:val="0"/>
        <w:rPr>
          <w:rStyle w:val="Nzevknihy1"/>
          <w:rFonts w:ascii="Book Antiqua" w:hAnsi="Book Antiqua"/>
          <w:b w:val="0"/>
          <w:smallCaps w:val="0"/>
        </w:rPr>
      </w:pPr>
      <w:proofErr w:type="spellStart"/>
      <w:proofErr w:type="gramStart"/>
      <w:r>
        <w:rPr>
          <w:rStyle w:val="Nzevknihy1"/>
          <w:rFonts w:ascii="Book Antiqua" w:hAnsi="Book Antiqua"/>
          <w:b w:val="0"/>
          <w:smallCaps w:val="0"/>
        </w:rPr>
        <w:t>J.K.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Tyl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: </w:t>
      </w:r>
      <w:r>
        <w:rPr>
          <w:rStyle w:val="Nzevknihy1"/>
          <w:rFonts w:ascii="Book Antiqua" w:hAnsi="Book Antiqua"/>
          <w:b w:val="0"/>
          <w:smallCaps w:val="0"/>
        </w:rPr>
        <w:tab/>
        <w:t>Jan Hus</w:t>
      </w:r>
    </w:p>
    <w:p w:rsidR="00664FAB" w:rsidRDefault="00664FAB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A. Jirásek: </w:t>
      </w:r>
      <w:r>
        <w:rPr>
          <w:rStyle w:val="Nzevknihy1"/>
          <w:rFonts w:ascii="Book Antiqua" w:hAnsi="Book Antiqua"/>
          <w:b w:val="0"/>
          <w:smallCaps w:val="0"/>
        </w:rPr>
        <w:tab/>
        <w:t>Mezi proudy</w:t>
      </w:r>
    </w:p>
    <w:p w:rsidR="00664FAB" w:rsidRDefault="00664FAB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  <w:t>Proti všem</w:t>
      </w:r>
    </w:p>
    <w:p w:rsidR="00664FAB" w:rsidRDefault="00664FAB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  <w:t>Bratrstvo</w:t>
      </w:r>
    </w:p>
    <w:p w:rsidR="00664FAB" w:rsidRDefault="00664FAB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64FAB" w:rsidRDefault="00664FAB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64FAB" w:rsidRPr="00D63C21" w:rsidRDefault="00664FAB" w:rsidP="007220EF">
      <w:pPr>
        <w:pStyle w:val="Odstavecseseznamem1"/>
        <w:spacing w:line="240" w:lineRule="auto"/>
        <w:ind w:left="0"/>
        <w:jc w:val="center"/>
        <w:outlineLvl w:val="0"/>
        <w:rPr>
          <w:rStyle w:val="Nzevknihy1"/>
          <w:rFonts w:ascii="Book Antiqua" w:hAnsi="Book Antiqua"/>
          <w:bCs/>
          <w:sz w:val="24"/>
          <w:szCs w:val="24"/>
        </w:rPr>
      </w:pPr>
      <w:r w:rsidRPr="00D63C21">
        <w:rPr>
          <w:rStyle w:val="Nzevknihy1"/>
          <w:rFonts w:ascii="Book Antiqua" w:hAnsi="Book Antiqua"/>
          <w:bCs/>
          <w:sz w:val="24"/>
          <w:szCs w:val="24"/>
        </w:rPr>
        <w:t xml:space="preserve">OBDOBÍ </w:t>
      </w:r>
      <w:proofErr w:type="gramStart"/>
      <w:r w:rsidRPr="00D63C21">
        <w:rPr>
          <w:rStyle w:val="Nzevknihy1"/>
          <w:rFonts w:ascii="Book Antiqua" w:hAnsi="Book Antiqua"/>
          <w:bCs/>
          <w:sz w:val="24"/>
          <w:szCs w:val="24"/>
        </w:rPr>
        <w:t>POLIPANSKÉ ( 1434</w:t>
      </w:r>
      <w:proofErr w:type="gramEnd"/>
      <w:r w:rsidRPr="00D63C21">
        <w:rPr>
          <w:rStyle w:val="Nzevknihy1"/>
          <w:rFonts w:ascii="Book Antiqua" w:hAnsi="Book Antiqua"/>
          <w:bCs/>
          <w:sz w:val="24"/>
          <w:szCs w:val="24"/>
        </w:rPr>
        <w:t xml:space="preserve"> – 60. let 15. století)</w:t>
      </w:r>
    </w:p>
    <w:p w:rsidR="00664FAB" w:rsidRDefault="00664FAB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64FAB" w:rsidRPr="007220EF" w:rsidRDefault="00664FAB" w:rsidP="007220EF">
      <w:pPr>
        <w:pStyle w:val="Odstavecseseznamem1"/>
        <w:spacing w:line="240" w:lineRule="auto"/>
        <w:ind w:left="0"/>
        <w:jc w:val="center"/>
        <w:outlineLvl w:val="0"/>
        <w:rPr>
          <w:rFonts w:ascii="Cambria" w:hAnsi="Cambria"/>
          <w:b/>
          <w:i/>
          <w:sz w:val="24"/>
          <w:szCs w:val="24"/>
        </w:rPr>
      </w:pPr>
      <w:r w:rsidRPr="007220EF">
        <w:rPr>
          <w:rFonts w:ascii="Cambria" w:hAnsi="Cambria"/>
          <w:b/>
          <w:i/>
          <w:sz w:val="24"/>
          <w:szCs w:val="24"/>
        </w:rPr>
        <w:t>Petr Chelčický (asi 1390 – 1460)</w:t>
      </w:r>
    </w:p>
    <w:p w:rsidR="00664FAB" w:rsidRDefault="00664FAB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samouk, zná Husovy spisy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ve svých názorech radikálnější než Hus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odsoudil válku a celou soudobou společnost</w:t>
      </w:r>
    </w:p>
    <w:p w:rsidR="00664FAB" w:rsidRDefault="00664FAB" w:rsidP="000200F6">
      <w:pPr>
        <w:pStyle w:val="Odstavecseseznamem1"/>
        <w:spacing w:after="0"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64FAB" w:rsidRPr="007220EF" w:rsidRDefault="00664FAB" w:rsidP="007220EF">
      <w:pPr>
        <w:pStyle w:val="Style1"/>
        <w:spacing w:line="240" w:lineRule="auto"/>
        <w:outlineLvl w:val="0"/>
        <w:rPr>
          <w:rStyle w:val="Odkazjemn1"/>
          <w:sz w:val="22"/>
          <w:szCs w:val="22"/>
        </w:rPr>
      </w:pPr>
      <w:r w:rsidRPr="007220EF">
        <w:rPr>
          <w:rStyle w:val="Odkazjemn1"/>
          <w:sz w:val="22"/>
          <w:szCs w:val="22"/>
        </w:rPr>
        <w:t>DÍLO CHELČICKÉHO:</w:t>
      </w:r>
    </w:p>
    <w:p w:rsidR="00664FAB" w:rsidRPr="00283758" w:rsidRDefault="00664FAB" w:rsidP="007220EF">
      <w:pPr>
        <w:pStyle w:val="Odstavecseseznamem1"/>
        <w:numPr>
          <w:ilvl w:val="0"/>
          <w:numId w:val="14"/>
        </w:numPr>
        <w:spacing w:line="240" w:lineRule="auto"/>
        <w:rPr>
          <w:rStyle w:val="Nzevknihy1"/>
          <w:rFonts w:ascii="Book Antiqua" w:hAnsi="Book Antiqua"/>
          <w:smallCaps w:val="0"/>
        </w:rPr>
      </w:pPr>
      <w:r w:rsidRPr="00283758">
        <w:rPr>
          <w:rStyle w:val="Nzevknihy1"/>
          <w:rFonts w:ascii="Book Antiqua" w:hAnsi="Book Antiqua"/>
          <w:smallCaps w:val="0"/>
        </w:rPr>
        <w:t>O trojím lidu</w:t>
      </w:r>
    </w:p>
    <w:p w:rsidR="00664FAB" w:rsidRDefault="00664FAB" w:rsidP="007220EF">
      <w:pPr>
        <w:pStyle w:val="Odstavecseseznamem1"/>
        <w:spacing w:line="240" w:lineRule="auto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664FAB" w:rsidRDefault="00664FAB" w:rsidP="007220EF">
      <w:pPr>
        <w:pStyle w:val="Odstavecseseznamem1"/>
        <w:spacing w:line="240" w:lineRule="auto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664FAB" w:rsidRPr="00283758" w:rsidRDefault="00664FAB" w:rsidP="007220EF">
      <w:pPr>
        <w:pStyle w:val="Odstavecseseznamem1"/>
        <w:numPr>
          <w:ilvl w:val="0"/>
          <w:numId w:val="14"/>
        </w:numPr>
        <w:spacing w:line="240" w:lineRule="auto"/>
        <w:rPr>
          <w:rStyle w:val="Nzevknihy1"/>
          <w:rFonts w:ascii="Book Antiqua" w:hAnsi="Book Antiqua"/>
          <w:smallCaps w:val="0"/>
        </w:rPr>
      </w:pPr>
      <w:proofErr w:type="spellStart"/>
      <w:r w:rsidRPr="00283758">
        <w:rPr>
          <w:rStyle w:val="Nzevknihy1"/>
          <w:rFonts w:ascii="Book Antiqua" w:hAnsi="Book Antiqua"/>
          <w:smallCaps w:val="0"/>
        </w:rPr>
        <w:t>Sieť</w:t>
      </w:r>
      <w:proofErr w:type="spellEnd"/>
      <w:r w:rsidRPr="00283758">
        <w:rPr>
          <w:rStyle w:val="Nzevknihy1"/>
          <w:rFonts w:ascii="Book Antiqua" w:hAnsi="Book Antiqua"/>
          <w:smallCaps w:val="0"/>
        </w:rPr>
        <w:t xml:space="preserve"> </w:t>
      </w:r>
      <w:proofErr w:type="spellStart"/>
      <w:r w:rsidRPr="00283758">
        <w:rPr>
          <w:rStyle w:val="Nzevknihy1"/>
          <w:rFonts w:ascii="Book Antiqua" w:hAnsi="Book Antiqua"/>
          <w:smallCaps w:val="0"/>
        </w:rPr>
        <w:t>viery</w:t>
      </w:r>
      <w:proofErr w:type="spellEnd"/>
      <w:r w:rsidRPr="00283758">
        <w:rPr>
          <w:rStyle w:val="Nzevknihy1"/>
          <w:rFonts w:ascii="Book Antiqua" w:hAnsi="Book Antiqua"/>
          <w:smallCaps w:val="0"/>
        </w:rPr>
        <w:t xml:space="preserve"> pravé</w:t>
      </w:r>
    </w:p>
    <w:p w:rsidR="00F579F7" w:rsidRDefault="00F579F7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64FAB" w:rsidRDefault="00664FAB" w:rsidP="007220EF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64FAB" w:rsidRPr="000200F6" w:rsidRDefault="00664FAB" w:rsidP="000200F6">
      <w:pPr>
        <w:pStyle w:val="Odstavecseseznamem1"/>
        <w:spacing w:line="240" w:lineRule="auto"/>
        <w:ind w:left="0"/>
        <w:outlineLvl w:val="0"/>
        <w:rPr>
          <w:rStyle w:val="Nzevknihy1"/>
          <w:rFonts w:ascii="Book Antiqua" w:hAnsi="Book Antiqua"/>
          <w:bCs/>
          <w:sz w:val="24"/>
          <w:szCs w:val="24"/>
        </w:rPr>
      </w:pPr>
      <w:r w:rsidRPr="001C09A0">
        <w:rPr>
          <w:rStyle w:val="Nzevknihy1"/>
          <w:rFonts w:ascii="Book Antiqua" w:hAnsi="Book Antiqua"/>
          <w:bCs/>
          <w:sz w:val="24"/>
          <w:szCs w:val="24"/>
        </w:rPr>
        <w:lastRenderedPageBreak/>
        <w:t xml:space="preserve">Jednota </w:t>
      </w:r>
      <w:proofErr w:type="gramStart"/>
      <w:r w:rsidRPr="001C09A0">
        <w:rPr>
          <w:rStyle w:val="Nzevknihy1"/>
          <w:rFonts w:ascii="Book Antiqua" w:hAnsi="Book Antiqua"/>
          <w:bCs/>
          <w:sz w:val="24"/>
          <w:szCs w:val="24"/>
        </w:rPr>
        <w:t>bratrská ( církevní</w:t>
      </w:r>
      <w:proofErr w:type="gramEnd"/>
      <w:r w:rsidRPr="001C09A0">
        <w:rPr>
          <w:rStyle w:val="Nzevknihy1"/>
          <w:rFonts w:ascii="Book Antiqua" w:hAnsi="Book Antiqua"/>
          <w:bCs/>
          <w:sz w:val="24"/>
          <w:szCs w:val="24"/>
        </w:rPr>
        <w:t xml:space="preserve"> organizace)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vychází z myšlenek P. Chelčického</w:t>
      </w:r>
    </w:p>
    <w:p w:rsidR="00664FAB" w:rsidRDefault="00664FAB" w:rsidP="000200F6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založena v roce 1458 mnichem Řehořem Krajčím</w:t>
      </w:r>
    </w:p>
    <w:p w:rsidR="0020427E" w:rsidRDefault="0020427E" w:rsidP="00F579F7">
      <w:pPr>
        <w:pStyle w:val="DUMY-Hlavnnadpis"/>
        <w:jc w:val="left"/>
      </w:pPr>
    </w:p>
    <w:sectPr w:rsidR="0020427E" w:rsidSect="009D32A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21" w:rsidRDefault="00492D21" w:rsidP="009F1C88">
      <w:r>
        <w:separator/>
      </w:r>
    </w:p>
  </w:endnote>
  <w:endnote w:type="continuationSeparator" w:id="0">
    <w:p w:rsidR="00492D21" w:rsidRDefault="00492D21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21" w:rsidRDefault="00492D21" w:rsidP="009F1C88">
      <w:r>
        <w:separator/>
      </w:r>
    </w:p>
  </w:footnote>
  <w:footnote w:type="continuationSeparator" w:id="0">
    <w:p w:rsidR="00492D21" w:rsidRDefault="00492D21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27E" w:rsidRDefault="00492D21" w:rsidP="00925524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72E027A"/>
    <w:multiLevelType w:val="hybridMultilevel"/>
    <w:tmpl w:val="9E18AD06"/>
    <w:lvl w:ilvl="0" w:tplc="ABE63C1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210827"/>
    <w:multiLevelType w:val="hybridMultilevel"/>
    <w:tmpl w:val="9864BA9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1"/>
  </w:num>
  <w:num w:numId="6">
    <w:abstractNumId w:val="4"/>
  </w:num>
  <w:num w:numId="7">
    <w:abstractNumId w:val="10"/>
  </w:num>
  <w:num w:numId="8">
    <w:abstractNumId w:val="7"/>
  </w:num>
  <w:num w:numId="9">
    <w:abstractNumId w:val="8"/>
  </w:num>
  <w:num w:numId="10">
    <w:abstractNumId w:val="6"/>
  </w:num>
  <w:num w:numId="11">
    <w:abstractNumId w:val="12"/>
  </w:num>
  <w:num w:numId="12">
    <w:abstractNumId w:val="5"/>
  </w:num>
  <w:num w:numId="13">
    <w:abstractNumId w:val="9"/>
  </w:num>
  <w:num w:numId="14">
    <w:abstractNumId w:val="13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07B86"/>
    <w:rsid w:val="000200F6"/>
    <w:rsid w:val="000378AC"/>
    <w:rsid w:val="00071E30"/>
    <w:rsid w:val="000A5F3D"/>
    <w:rsid w:val="000C069B"/>
    <w:rsid w:val="000D668E"/>
    <w:rsid w:val="000E12BC"/>
    <w:rsid w:val="0012108D"/>
    <w:rsid w:val="0012498F"/>
    <w:rsid w:val="0015136B"/>
    <w:rsid w:val="00153A67"/>
    <w:rsid w:val="001A2AAD"/>
    <w:rsid w:val="001F0050"/>
    <w:rsid w:val="0020427E"/>
    <w:rsid w:val="002D6729"/>
    <w:rsid w:val="003C4236"/>
    <w:rsid w:val="003D2611"/>
    <w:rsid w:val="003E55E8"/>
    <w:rsid w:val="00411F29"/>
    <w:rsid w:val="004151A3"/>
    <w:rsid w:val="0045559E"/>
    <w:rsid w:val="00492D21"/>
    <w:rsid w:val="004F4D12"/>
    <w:rsid w:val="00527F34"/>
    <w:rsid w:val="00532A1A"/>
    <w:rsid w:val="0054007E"/>
    <w:rsid w:val="005408F0"/>
    <w:rsid w:val="005457C4"/>
    <w:rsid w:val="00566C5C"/>
    <w:rsid w:val="005E1350"/>
    <w:rsid w:val="00621700"/>
    <w:rsid w:val="00653A80"/>
    <w:rsid w:val="00664FAB"/>
    <w:rsid w:val="006765CA"/>
    <w:rsid w:val="00682C58"/>
    <w:rsid w:val="007115D2"/>
    <w:rsid w:val="007220EF"/>
    <w:rsid w:val="007510DB"/>
    <w:rsid w:val="007C087F"/>
    <w:rsid w:val="0081210F"/>
    <w:rsid w:val="00817FE9"/>
    <w:rsid w:val="008B392B"/>
    <w:rsid w:val="008C0B8D"/>
    <w:rsid w:val="008D68F0"/>
    <w:rsid w:val="008E2EAF"/>
    <w:rsid w:val="00925524"/>
    <w:rsid w:val="009D32A6"/>
    <w:rsid w:val="009F1C88"/>
    <w:rsid w:val="009F293C"/>
    <w:rsid w:val="00A50CFB"/>
    <w:rsid w:val="00A70408"/>
    <w:rsid w:val="00A86ECD"/>
    <w:rsid w:val="00AA50E3"/>
    <w:rsid w:val="00AF017B"/>
    <w:rsid w:val="00B21236"/>
    <w:rsid w:val="00BA570D"/>
    <w:rsid w:val="00BD3D5F"/>
    <w:rsid w:val="00C53817"/>
    <w:rsid w:val="00C63B61"/>
    <w:rsid w:val="00D32D28"/>
    <w:rsid w:val="00D426B3"/>
    <w:rsid w:val="00D634C6"/>
    <w:rsid w:val="00D63C21"/>
    <w:rsid w:val="00DF249A"/>
    <w:rsid w:val="00E73B11"/>
    <w:rsid w:val="00E776A5"/>
    <w:rsid w:val="00ED4EC7"/>
    <w:rsid w:val="00EE71DB"/>
    <w:rsid w:val="00F579F7"/>
    <w:rsid w:val="00F7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D426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D426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D426B3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664FAB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664FAB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locked/>
    <w:rsid w:val="00664FAB"/>
    <w:pPr>
      <w:numPr>
        <w:ilvl w:val="1"/>
      </w:numPr>
      <w:spacing w:after="200" w:line="276" w:lineRule="auto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PodtitulChar">
    <w:name w:val="Podtitul Char"/>
    <w:link w:val="Podtitul"/>
    <w:rsid w:val="00664FAB"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paragraph" w:customStyle="1" w:styleId="Odstavecseseznamem1">
    <w:name w:val="Odstavec se seznamem1"/>
    <w:basedOn w:val="Normln"/>
    <w:rsid w:val="00664FAB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Odkazjemn1">
    <w:name w:val="Odkaz – jemný1"/>
    <w:rsid w:val="00664FAB"/>
    <w:rPr>
      <w:rFonts w:ascii="Book Antiqua" w:hAnsi="Book Antiqua"/>
      <w:smallCaps/>
      <w:color w:val="auto"/>
      <w:sz w:val="24"/>
      <w:u w:val="single"/>
    </w:rPr>
  </w:style>
  <w:style w:type="character" w:customStyle="1" w:styleId="Nzevknihy1">
    <w:name w:val="Název knihy1"/>
    <w:rsid w:val="00664FAB"/>
    <w:rPr>
      <w:b/>
      <w:smallCaps/>
      <w:spacing w:val="5"/>
    </w:rPr>
  </w:style>
  <w:style w:type="paragraph" w:customStyle="1" w:styleId="Style1">
    <w:name w:val="Style1"/>
    <w:basedOn w:val="Normln"/>
    <w:rsid w:val="00664FAB"/>
    <w:pPr>
      <w:spacing w:after="200" w:line="276" w:lineRule="auto"/>
    </w:pPr>
    <w:rPr>
      <w:rFonts w:ascii="Book Antiqua" w:eastAsia="Times New Roman" w:hAnsi="Book Antiqua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2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2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C16ED-0E3F-4339-AA39-3C691C682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518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14</cp:revision>
  <dcterms:created xsi:type="dcterms:W3CDTF">2013-09-08T00:49:00Z</dcterms:created>
  <dcterms:modified xsi:type="dcterms:W3CDTF">2014-02-13T08:22:00Z</dcterms:modified>
</cp:coreProperties>
</file>