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0" w:rsidRDefault="00F816BF">
      <w:hyperlink r:id="rId4" w:history="1">
        <w:r>
          <w:rPr>
            <w:rStyle w:val="Hypertextovodkaz"/>
          </w:rPr>
          <w:t>http://www.ceed.cz/</w:t>
        </w:r>
      </w:hyperlink>
    </w:p>
    <w:p w:rsidR="00F816BF" w:rsidRDefault="00F816BF" w:rsidP="00F816B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t xml:space="preserve">Ekonomie online: podniková ekonomika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F816B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cs-CZ"/>
        </w:rPr>
        <w:t> Dlouhodobý majetek a technický rozvoj</w:t>
      </w:r>
      <w:r w:rsidRPr="00F816B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</w:t>
      </w:r>
    </w:p>
    <w:p w:rsidR="00F816BF" w:rsidRDefault="00F816BF" w:rsidP="00F816B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                                          </w:t>
      </w:r>
      <w:hyperlink r:id="rId5" w:history="1">
        <w:r w:rsidRPr="00F816B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Zásobování a logistika</w:t>
        </w:r>
      </w:hyperlink>
    </w:p>
    <w:p w:rsidR="00F816BF" w:rsidRPr="00F816BF" w:rsidRDefault="00F816BF" w:rsidP="00F816B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Úkol - prostudovat</w:t>
      </w:r>
      <w:bookmarkStart w:id="0" w:name="_GoBack"/>
      <w:bookmarkEnd w:id="0"/>
    </w:p>
    <w:sectPr w:rsidR="00F816BF" w:rsidRPr="00F8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BF"/>
    <w:rsid w:val="002860A8"/>
    <w:rsid w:val="006C2D49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698-A5D6-47EB-932A-427BC399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ed.cz/podnik_ekonomika/zasobovani_logistika/Obsah_vyuka.htm" TargetMode="External"/><Relationship Id="rId4" Type="http://schemas.openxmlformats.org/officeDocument/2006/relationships/hyperlink" Target="http://www.ce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</cp:revision>
  <dcterms:created xsi:type="dcterms:W3CDTF">2020-03-22T20:37:00Z</dcterms:created>
  <dcterms:modified xsi:type="dcterms:W3CDTF">2020-03-22T20:43:00Z</dcterms:modified>
</cp:coreProperties>
</file>